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E7" w:rsidRPr="00DE33D6" w:rsidRDefault="00DE33D6" w:rsidP="00DE33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33D6">
        <w:rPr>
          <w:b/>
          <w:sz w:val="28"/>
          <w:szCs w:val="28"/>
        </w:rPr>
        <w:t>Programme de la journée du GEAI du 14/12/2020</w:t>
      </w:r>
    </w:p>
    <w:p w:rsidR="00DE33D6" w:rsidRPr="00DE33D6" w:rsidRDefault="00DE33D6" w:rsidP="00DE33D6">
      <w:pPr>
        <w:jc w:val="center"/>
        <w:rPr>
          <w:b/>
          <w:sz w:val="28"/>
          <w:szCs w:val="28"/>
        </w:rPr>
      </w:pPr>
      <w:proofErr w:type="spellStart"/>
      <w:r w:rsidRPr="00DE33D6">
        <w:rPr>
          <w:b/>
          <w:sz w:val="28"/>
          <w:szCs w:val="28"/>
        </w:rPr>
        <w:t>Visoconférence</w:t>
      </w:r>
      <w:proofErr w:type="spellEnd"/>
      <w:r w:rsidRPr="00DE33D6">
        <w:rPr>
          <w:b/>
          <w:sz w:val="28"/>
          <w:szCs w:val="28"/>
        </w:rPr>
        <w:t xml:space="preserve"> et téléphone</w:t>
      </w:r>
    </w:p>
    <w:p w:rsidR="00DE33D6" w:rsidRDefault="00DE33D6">
      <w:pPr>
        <w:rPr>
          <w:sz w:val="28"/>
          <w:szCs w:val="28"/>
        </w:rPr>
      </w:pPr>
    </w:p>
    <w:p w:rsidR="00DE33D6" w:rsidRDefault="00DE33D6">
      <w:pPr>
        <w:rPr>
          <w:sz w:val="24"/>
          <w:szCs w:val="24"/>
        </w:rPr>
      </w:pPr>
      <w:r>
        <w:rPr>
          <w:sz w:val="24"/>
          <w:szCs w:val="24"/>
        </w:rPr>
        <w:t>14 h Sylvain, Sophie, Catherine. Organisation du colloque du GEAI des 15 et 16 avril. Report ? Nouvelles dates ?</w:t>
      </w:r>
      <w:r w:rsidR="0059437C">
        <w:rPr>
          <w:sz w:val="24"/>
          <w:szCs w:val="24"/>
        </w:rPr>
        <w:t xml:space="preserve"> actualisation du programme ?...</w:t>
      </w:r>
    </w:p>
    <w:p w:rsidR="00DE33D6" w:rsidRDefault="0059437C">
      <w:pPr>
        <w:rPr>
          <w:sz w:val="24"/>
          <w:szCs w:val="24"/>
        </w:rPr>
      </w:pPr>
      <w:r>
        <w:rPr>
          <w:sz w:val="24"/>
          <w:szCs w:val="24"/>
        </w:rPr>
        <w:t xml:space="preserve">15h 10 </w:t>
      </w:r>
      <w:r w:rsidR="00DE33D6">
        <w:rPr>
          <w:sz w:val="24"/>
          <w:szCs w:val="24"/>
        </w:rPr>
        <w:t>Alexandre (AHU) Montpellier : présentation de sa candidature</w:t>
      </w:r>
      <w:r w:rsidR="00144EEA">
        <w:rPr>
          <w:sz w:val="24"/>
          <w:szCs w:val="24"/>
        </w:rPr>
        <w:t>. Vote</w:t>
      </w:r>
    </w:p>
    <w:p w:rsidR="0059437C" w:rsidRDefault="0059437C">
      <w:pPr>
        <w:rPr>
          <w:sz w:val="24"/>
          <w:szCs w:val="24"/>
        </w:rPr>
      </w:pPr>
      <w:r>
        <w:rPr>
          <w:sz w:val="24"/>
          <w:szCs w:val="24"/>
        </w:rPr>
        <w:t xml:space="preserve">15h 15 </w:t>
      </w:r>
      <w:r w:rsidR="00DE33D6">
        <w:rPr>
          <w:sz w:val="24"/>
          <w:szCs w:val="24"/>
        </w:rPr>
        <w:t>Alexandre : Neuropathies périphériques à</w:t>
      </w:r>
      <w:r>
        <w:rPr>
          <w:sz w:val="24"/>
          <w:szCs w:val="24"/>
        </w:rPr>
        <w:t xml:space="preserve"> IgG4</w:t>
      </w:r>
    </w:p>
    <w:p w:rsidR="0059437C" w:rsidRDefault="0059437C">
      <w:pPr>
        <w:rPr>
          <w:sz w:val="24"/>
          <w:szCs w:val="24"/>
        </w:rPr>
      </w:pPr>
      <w:r>
        <w:rPr>
          <w:sz w:val="24"/>
          <w:szCs w:val="24"/>
        </w:rPr>
        <w:t>15h 30 Nicole : Spécificité des dots onconeuronaux dans le diagnostic des syndromes neurologiques paranéoplasiques</w:t>
      </w:r>
    </w:p>
    <w:p w:rsidR="0059437C" w:rsidRDefault="0059437C">
      <w:pPr>
        <w:rPr>
          <w:sz w:val="24"/>
          <w:szCs w:val="24"/>
        </w:rPr>
      </w:pPr>
      <w:r>
        <w:rPr>
          <w:sz w:val="24"/>
          <w:szCs w:val="24"/>
        </w:rPr>
        <w:t>15h 45 Sophie H : Ac anti-IFN-1 dans les formes graves de COVID</w:t>
      </w:r>
    </w:p>
    <w:p w:rsidR="0059437C" w:rsidRDefault="0059437C">
      <w:pPr>
        <w:rPr>
          <w:sz w:val="24"/>
          <w:szCs w:val="24"/>
        </w:rPr>
      </w:pPr>
      <w:r>
        <w:rPr>
          <w:sz w:val="24"/>
          <w:szCs w:val="24"/>
        </w:rPr>
        <w:t>16h Xavier : Ac anti-RuvBL1/2</w:t>
      </w:r>
    </w:p>
    <w:p w:rsidR="0059437C" w:rsidRDefault="0059437C">
      <w:pPr>
        <w:rPr>
          <w:sz w:val="24"/>
          <w:szCs w:val="24"/>
        </w:rPr>
      </w:pPr>
      <w:r>
        <w:rPr>
          <w:sz w:val="24"/>
          <w:szCs w:val="24"/>
        </w:rPr>
        <w:t>16h15 Caroline P : Présentation clinique rare d’une vascularite ANCA</w:t>
      </w:r>
    </w:p>
    <w:p w:rsidR="00DE33D6" w:rsidRPr="00DE33D6" w:rsidRDefault="0059437C">
      <w:pPr>
        <w:rPr>
          <w:sz w:val="24"/>
          <w:szCs w:val="24"/>
        </w:rPr>
      </w:pPr>
      <w:r>
        <w:rPr>
          <w:sz w:val="24"/>
          <w:szCs w:val="24"/>
        </w:rPr>
        <w:t>16h 30 fin de la réunion</w:t>
      </w:r>
      <w:r w:rsidR="00DE33D6">
        <w:rPr>
          <w:sz w:val="24"/>
          <w:szCs w:val="24"/>
        </w:rPr>
        <w:t xml:space="preserve"> </w:t>
      </w:r>
    </w:p>
    <w:sectPr w:rsidR="00DE33D6" w:rsidRPr="00DE3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D6"/>
    <w:rsid w:val="00144EEA"/>
    <w:rsid w:val="005749E7"/>
    <w:rsid w:val="0059437C"/>
    <w:rsid w:val="007E117B"/>
    <w:rsid w:val="00A706B4"/>
    <w:rsid w:val="00D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E0AE7-4F98-494F-B25B-964FDAFC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CHRETIEN Pascale</cp:lastModifiedBy>
  <cp:revision>2</cp:revision>
  <dcterms:created xsi:type="dcterms:W3CDTF">2020-12-14T10:34:00Z</dcterms:created>
  <dcterms:modified xsi:type="dcterms:W3CDTF">2020-12-14T10:34:00Z</dcterms:modified>
</cp:coreProperties>
</file>