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3FCB5" w14:textId="15845ACE" w:rsidR="00904EAF" w:rsidRPr="00904EAF" w:rsidRDefault="00904EAF" w:rsidP="00304445">
      <w:pPr>
        <w:spacing w:after="120" w:line="360" w:lineRule="auto"/>
        <w:jc w:val="center"/>
        <w:rPr>
          <w:rFonts w:ascii="Arial" w:hAnsi="Arial" w:cs="Arial"/>
          <w:b/>
          <w:bCs/>
          <w:lang w:val="fr"/>
        </w:rPr>
      </w:pPr>
      <w:r w:rsidRPr="00904EAF">
        <w:rPr>
          <w:rFonts w:ascii="Arial" w:hAnsi="Arial" w:cs="Arial"/>
          <w:b/>
          <w:bCs/>
          <w:lang w:val="fr"/>
        </w:rPr>
        <w:t xml:space="preserve">CONVENTION </w:t>
      </w:r>
      <w:r w:rsidR="00A552E9">
        <w:rPr>
          <w:rFonts w:ascii="Arial" w:hAnsi="Arial" w:cs="Arial"/>
          <w:b/>
          <w:bCs/>
          <w:lang w:val="fr"/>
        </w:rPr>
        <w:t>AUX FINS D’ORGANISER LE D</w:t>
      </w:r>
      <w:r w:rsidR="003C7F57">
        <w:rPr>
          <w:rFonts w:ascii="Arial" w:hAnsi="Arial" w:cs="Arial"/>
          <w:b/>
          <w:bCs/>
          <w:lang w:val="fr"/>
        </w:rPr>
        <w:t>É</w:t>
      </w:r>
      <w:r w:rsidR="00A552E9">
        <w:rPr>
          <w:rFonts w:ascii="Arial" w:hAnsi="Arial" w:cs="Arial"/>
          <w:b/>
          <w:bCs/>
          <w:lang w:val="fr"/>
        </w:rPr>
        <w:t>VELOPPEMENT DE LA T</w:t>
      </w:r>
      <w:r w:rsidR="003C7F57">
        <w:rPr>
          <w:rFonts w:ascii="Arial" w:hAnsi="Arial" w:cs="Arial"/>
          <w:b/>
          <w:bCs/>
          <w:lang w:val="fr"/>
        </w:rPr>
        <w:t>É</w:t>
      </w:r>
      <w:r w:rsidR="00A552E9">
        <w:rPr>
          <w:rFonts w:ascii="Arial" w:hAnsi="Arial" w:cs="Arial"/>
          <w:b/>
          <w:bCs/>
          <w:lang w:val="fr"/>
        </w:rPr>
        <w:t>LEXPERTISE</w:t>
      </w:r>
    </w:p>
    <w:p w14:paraId="7113E253" w14:textId="77777777" w:rsidR="00A552E9" w:rsidRDefault="00A552E9" w:rsidP="00A552E9">
      <w:pPr>
        <w:spacing w:after="120" w:line="360" w:lineRule="auto"/>
        <w:jc w:val="both"/>
        <w:rPr>
          <w:rFonts w:ascii="Arial" w:hAnsi="Arial" w:cs="Arial"/>
          <w:lang w:val="fr"/>
        </w:rPr>
      </w:pPr>
    </w:p>
    <w:p w14:paraId="73053BE6" w14:textId="77777777" w:rsidR="000476E6" w:rsidRDefault="000476E6" w:rsidP="00A552E9">
      <w:pPr>
        <w:spacing w:after="120" w:line="360" w:lineRule="auto"/>
        <w:jc w:val="both"/>
        <w:rPr>
          <w:rFonts w:ascii="Arial" w:hAnsi="Arial" w:cs="Arial"/>
          <w:b/>
          <w:bCs/>
          <w:lang w:val="fr"/>
        </w:rPr>
      </w:pPr>
    </w:p>
    <w:p w14:paraId="2FA14060" w14:textId="54D7B9F1" w:rsidR="00A552E9" w:rsidRPr="00AD4F90" w:rsidRDefault="00A552E9" w:rsidP="00A552E9">
      <w:pPr>
        <w:spacing w:after="120" w:line="360" w:lineRule="auto"/>
        <w:jc w:val="both"/>
        <w:rPr>
          <w:rFonts w:ascii="Arial" w:hAnsi="Arial" w:cs="Arial"/>
          <w:b/>
          <w:bCs/>
          <w:lang w:val="fr"/>
        </w:rPr>
      </w:pPr>
      <w:r w:rsidRPr="00AD4F90">
        <w:rPr>
          <w:rFonts w:ascii="Arial" w:hAnsi="Arial" w:cs="Arial"/>
          <w:b/>
          <w:bCs/>
          <w:lang w:val="fr"/>
        </w:rPr>
        <w:t xml:space="preserve">Entre les soussignés : </w:t>
      </w:r>
    </w:p>
    <w:p w14:paraId="582F7093" w14:textId="257586E4" w:rsidR="00A552E9" w:rsidRDefault="00A552E9" w:rsidP="00A552E9">
      <w:pPr>
        <w:spacing w:after="120" w:line="360" w:lineRule="auto"/>
        <w:jc w:val="both"/>
        <w:rPr>
          <w:rFonts w:ascii="Arial" w:hAnsi="Arial" w:cs="Arial"/>
          <w:lang w:val="fr"/>
        </w:rPr>
      </w:pPr>
      <w:r>
        <w:rPr>
          <w:rFonts w:ascii="Arial" w:hAnsi="Arial" w:cs="Arial"/>
          <w:lang w:val="fr"/>
        </w:rPr>
        <w:t>La société CONEX SANT</w:t>
      </w:r>
      <w:r w:rsidR="003C7F57">
        <w:rPr>
          <w:rFonts w:ascii="Arial" w:hAnsi="Arial" w:cs="Arial"/>
          <w:lang w:val="fr"/>
        </w:rPr>
        <w:t>É</w:t>
      </w:r>
      <w:r>
        <w:rPr>
          <w:rFonts w:ascii="Arial" w:hAnsi="Arial" w:cs="Arial"/>
          <w:lang w:val="fr"/>
        </w:rPr>
        <w:t xml:space="preserve"> représentée par son Président, Monsieur Patrice ANCILLON, ci-après dénommée CONEX SANT</w:t>
      </w:r>
      <w:r w:rsidR="003C7F57">
        <w:rPr>
          <w:rFonts w:ascii="Arial" w:hAnsi="Arial" w:cs="Arial"/>
          <w:lang w:val="fr"/>
        </w:rPr>
        <w:t>É</w:t>
      </w:r>
    </w:p>
    <w:p w14:paraId="2EFE9F1B" w14:textId="0C580EB4" w:rsidR="00A552E9" w:rsidRDefault="00A552E9" w:rsidP="00A552E9">
      <w:pPr>
        <w:spacing w:after="120" w:line="360" w:lineRule="auto"/>
        <w:jc w:val="both"/>
        <w:rPr>
          <w:rFonts w:ascii="Arial" w:hAnsi="Arial" w:cs="Arial"/>
          <w:lang w:val="fr"/>
        </w:rPr>
      </w:pPr>
      <w:r>
        <w:rPr>
          <w:rFonts w:ascii="Arial" w:hAnsi="Arial" w:cs="Arial"/>
          <w:lang w:val="fr"/>
        </w:rPr>
        <w:t>Le CENTRE HOSPITALIER (UNIVERSITAIRE) de ……. représenté par son directeur général, Monsieur (Madame) ………, ci-après dénommé, l’établissement de santé.</w:t>
      </w:r>
    </w:p>
    <w:p w14:paraId="2016A0AA" w14:textId="77777777" w:rsidR="00A552E9" w:rsidRDefault="00A552E9" w:rsidP="003F2782">
      <w:pPr>
        <w:spacing w:after="120" w:line="360" w:lineRule="auto"/>
        <w:jc w:val="both"/>
        <w:rPr>
          <w:rFonts w:ascii="Arial" w:hAnsi="Arial" w:cs="Arial"/>
          <w:b/>
          <w:bCs/>
          <w:lang w:val="fr"/>
        </w:rPr>
      </w:pPr>
    </w:p>
    <w:p w14:paraId="6D1A93B4" w14:textId="77777777" w:rsidR="00A552E9" w:rsidRDefault="00A552E9" w:rsidP="003F2782">
      <w:pPr>
        <w:spacing w:after="120" w:line="360" w:lineRule="auto"/>
        <w:jc w:val="both"/>
        <w:rPr>
          <w:rFonts w:ascii="Arial" w:hAnsi="Arial" w:cs="Arial"/>
          <w:b/>
          <w:bCs/>
          <w:lang w:val="fr"/>
        </w:rPr>
      </w:pPr>
    </w:p>
    <w:p w14:paraId="0E5C40EA" w14:textId="1F1E6BCE" w:rsidR="00904EAF" w:rsidRPr="0080472D" w:rsidRDefault="00904EAF" w:rsidP="003F2782">
      <w:pPr>
        <w:spacing w:after="120" w:line="360" w:lineRule="auto"/>
        <w:jc w:val="both"/>
        <w:rPr>
          <w:rFonts w:ascii="Arial" w:hAnsi="Arial" w:cs="Arial"/>
          <w:b/>
          <w:bCs/>
          <w:lang w:val="fr"/>
        </w:rPr>
      </w:pPr>
      <w:r w:rsidRPr="0080472D">
        <w:rPr>
          <w:rFonts w:ascii="Arial" w:hAnsi="Arial" w:cs="Arial"/>
          <w:b/>
          <w:bCs/>
          <w:lang w:val="fr"/>
        </w:rPr>
        <w:t>Préambule</w:t>
      </w:r>
    </w:p>
    <w:p w14:paraId="62C78B7E" w14:textId="37C5AECE" w:rsidR="00904EAF" w:rsidRDefault="00904EAF" w:rsidP="003F2782">
      <w:pPr>
        <w:spacing w:after="120" w:line="360" w:lineRule="auto"/>
        <w:jc w:val="both"/>
        <w:rPr>
          <w:rFonts w:ascii="Arial" w:hAnsi="Arial" w:cs="Arial"/>
          <w:lang w:val="fr"/>
        </w:rPr>
      </w:pPr>
      <w:r w:rsidRPr="00904EAF">
        <w:rPr>
          <w:rFonts w:ascii="Arial" w:hAnsi="Arial" w:cs="Arial"/>
          <w:lang w:val="fr"/>
        </w:rPr>
        <w:t xml:space="preserve">La société CONEX SANTÉ dont le siège est situé………. est le premier service de téléexpertise rapide en réseau qui permet d’améliorer le parcours de soins du patient dans son territoire et de valoriser l’activité des professionnels. </w:t>
      </w:r>
      <w:r w:rsidR="0080472D">
        <w:rPr>
          <w:rFonts w:ascii="Arial" w:hAnsi="Arial" w:cs="Arial"/>
          <w:lang w:val="fr"/>
        </w:rPr>
        <w:t xml:space="preserve">Afin d’offrir aux professionnels de santé </w:t>
      </w:r>
      <w:r w:rsidR="00304445">
        <w:rPr>
          <w:rFonts w:ascii="Arial" w:hAnsi="Arial" w:cs="Arial"/>
          <w:lang w:val="fr"/>
        </w:rPr>
        <w:t xml:space="preserve">un </w:t>
      </w:r>
      <w:r w:rsidR="0080472D">
        <w:rPr>
          <w:rFonts w:ascii="Arial" w:hAnsi="Arial" w:cs="Arial"/>
          <w:lang w:val="fr"/>
        </w:rPr>
        <w:t>accès à un panel d’experts nationaux reconnus dans leur spécialité, la société CONEX SANT</w:t>
      </w:r>
      <w:r w:rsidR="003C7F57">
        <w:rPr>
          <w:rFonts w:ascii="Arial" w:hAnsi="Arial" w:cs="Arial"/>
          <w:lang w:val="fr"/>
        </w:rPr>
        <w:t>É</w:t>
      </w:r>
      <w:r w:rsidR="0080472D">
        <w:rPr>
          <w:rFonts w:ascii="Arial" w:hAnsi="Arial" w:cs="Arial"/>
          <w:lang w:val="fr"/>
        </w:rPr>
        <w:t xml:space="preserve"> souhaite </w:t>
      </w:r>
      <w:r w:rsidR="0080472D">
        <w:rPr>
          <w:rFonts w:ascii="Arial" w:hAnsi="Arial" w:cs="Arial"/>
          <w:lang w:val="fr"/>
        </w:rPr>
        <w:lastRenderedPageBreak/>
        <w:t xml:space="preserve">bénéficier de l’expertise du </w:t>
      </w:r>
      <w:r w:rsidR="00304445">
        <w:rPr>
          <w:rFonts w:ascii="Arial" w:hAnsi="Arial" w:cs="Arial"/>
          <w:lang w:val="fr"/>
        </w:rPr>
        <w:t xml:space="preserve">Docteur </w:t>
      </w:r>
      <w:r w:rsidR="001B0741">
        <w:rPr>
          <w:rFonts w:ascii="Arial" w:hAnsi="Arial" w:cs="Arial"/>
          <w:lang w:val="fr"/>
        </w:rPr>
        <w:t>(ou Professeur)</w:t>
      </w:r>
      <w:r w:rsidR="005E576A">
        <w:rPr>
          <w:rFonts w:ascii="Arial" w:hAnsi="Arial" w:cs="Arial"/>
          <w:lang w:val="fr"/>
        </w:rPr>
        <w:t xml:space="preserve"> </w:t>
      </w:r>
      <w:r w:rsidR="00304445">
        <w:rPr>
          <w:rFonts w:ascii="Arial" w:hAnsi="Arial" w:cs="Arial"/>
          <w:lang w:val="fr"/>
        </w:rPr>
        <w:t>………., praticien hospitalier temps plein exerçant au CENTRE HOSPITALIER (UNIVERSITAIRE) de ……….</w:t>
      </w:r>
    </w:p>
    <w:p w14:paraId="0DBBFECF" w14:textId="77777777" w:rsidR="005E576A" w:rsidRPr="000476E6" w:rsidRDefault="005E576A" w:rsidP="00577E61">
      <w:pPr>
        <w:spacing w:after="120" w:line="360" w:lineRule="auto"/>
        <w:jc w:val="both"/>
        <w:rPr>
          <w:rFonts w:ascii="Arial" w:hAnsi="Arial" w:cs="Arial"/>
          <w:lang w:val="fr"/>
        </w:rPr>
      </w:pPr>
      <w:r w:rsidRPr="000476E6">
        <w:rPr>
          <w:rFonts w:ascii="Arial" w:hAnsi="Arial" w:cs="Arial"/>
          <w:lang w:val="fr"/>
        </w:rPr>
        <w:t>Vu, les articles L. 6316-1, et R. 6316-1 à R. 6316-6 du code de la santé publique ;</w:t>
      </w:r>
    </w:p>
    <w:p w14:paraId="66C27B0B" w14:textId="3F3E51DF" w:rsidR="000476E6" w:rsidRPr="000476E6" w:rsidRDefault="005E576A" w:rsidP="000476E6">
      <w:pPr>
        <w:spacing w:after="120" w:line="360" w:lineRule="auto"/>
        <w:jc w:val="both"/>
        <w:rPr>
          <w:rFonts w:ascii="Arial" w:hAnsi="Arial" w:cs="Arial"/>
          <w:lang w:val="fr"/>
        </w:rPr>
      </w:pPr>
      <w:r w:rsidRPr="000476E6">
        <w:rPr>
          <w:rFonts w:ascii="Arial" w:hAnsi="Arial" w:cs="Arial"/>
          <w:lang w:val="fr"/>
        </w:rPr>
        <w:t xml:space="preserve">Vu </w:t>
      </w:r>
      <w:r w:rsidR="000476E6">
        <w:rPr>
          <w:rFonts w:ascii="Arial" w:hAnsi="Arial" w:cs="Arial"/>
          <w:lang w:val="fr"/>
        </w:rPr>
        <w:t>l’</w:t>
      </w:r>
      <w:r w:rsidRPr="000476E6">
        <w:rPr>
          <w:rFonts w:ascii="Arial" w:hAnsi="Arial" w:cs="Arial"/>
          <w:lang w:val="fr"/>
        </w:rPr>
        <w:t xml:space="preserve">article 54 de la loi </w:t>
      </w:r>
      <w:r w:rsidR="000476E6" w:rsidRPr="000476E6">
        <w:rPr>
          <w:rFonts w:ascii="Arial" w:hAnsi="Arial" w:cs="Arial"/>
          <w:lang w:val="fr"/>
        </w:rPr>
        <w:t xml:space="preserve">n0 2017-1836 du 30 décembre 2017 </w:t>
      </w:r>
      <w:r w:rsidRPr="000476E6">
        <w:rPr>
          <w:rFonts w:ascii="Arial" w:hAnsi="Arial" w:cs="Arial"/>
          <w:lang w:val="fr"/>
        </w:rPr>
        <w:t>de financement de la sécurité sociale pour 2018, confiant à l’assurance maladie et aux syndicats de médecins libéraux le soin de définir, par voie con</w:t>
      </w:r>
      <w:r w:rsidR="000476E6" w:rsidRPr="000476E6">
        <w:rPr>
          <w:rFonts w:ascii="Arial" w:hAnsi="Arial" w:cs="Arial"/>
          <w:lang w:val="fr"/>
        </w:rPr>
        <w:t>ventionnelle, les modalités de réalisation et les tarifs s’appliquant aux actes de téléconsultation et de téléexpertise ;</w:t>
      </w:r>
    </w:p>
    <w:p w14:paraId="674A4CE3" w14:textId="77777777" w:rsidR="000476E6" w:rsidRPr="000476E6" w:rsidRDefault="000476E6" w:rsidP="000476E6">
      <w:pPr>
        <w:pStyle w:val="Default"/>
        <w:spacing w:line="360" w:lineRule="auto"/>
        <w:jc w:val="both"/>
        <w:rPr>
          <w:rFonts w:ascii="Arial" w:hAnsi="Arial" w:cs="Arial"/>
          <w:color w:val="auto"/>
          <w:sz w:val="22"/>
          <w:szCs w:val="22"/>
        </w:rPr>
      </w:pPr>
      <w:r w:rsidRPr="000476E6">
        <w:rPr>
          <w:rFonts w:ascii="Arial" w:hAnsi="Arial" w:cs="Arial"/>
          <w:color w:val="auto"/>
          <w:sz w:val="22"/>
          <w:szCs w:val="22"/>
          <w:lang w:val="fr"/>
        </w:rPr>
        <w:t xml:space="preserve">Vu les avenants n° 6 et n° 9 à la convention nationale organisant les rapports entre les médecins libéraux et l’assurance maladie signée le 25 août 2016 </w:t>
      </w:r>
    </w:p>
    <w:p w14:paraId="342A44ED" w14:textId="77777777" w:rsidR="000476E6" w:rsidRDefault="000476E6" w:rsidP="000476E6">
      <w:pPr>
        <w:spacing w:after="120" w:line="360" w:lineRule="auto"/>
        <w:jc w:val="both"/>
        <w:rPr>
          <w:rFonts w:ascii="Arial" w:hAnsi="Arial" w:cs="Arial"/>
          <w:b/>
          <w:bCs/>
          <w:lang w:val="fr"/>
        </w:rPr>
      </w:pPr>
    </w:p>
    <w:p w14:paraId="56C99064" w14:textId="7AC6B568" w:rsidR="0061668A" w:rsidRPr="0061668A" w:rsidRDefault="0061668A" w:rsidP="0061668A">
      <w:pPr>
        <w:spacing w:after="120" w:line="360" w:lineRule="auto"/>
        <w:jc w:val="both"/>
        <w:rPr>
          <w:rFonts w:ascii="Arial" w:hAnsi="Arial" w:cs="Arial"/>
          <w:b/>
          <w:bCs/>
          <w:lang w:val="fr"/>
        </w:rPr>
      </w:pPr>
      <w:r w:rsidRPr="0061668A">
        <w:rPr>
          <w:rFonts w:ascii="Arial" w:hAnsi="Arial" w:cs="Arial"/>
          <w:b/>
          <w:bCs/>
          <w:lang w:val="fr"/>
        </w:rPr>
        <w:t>Article premier</w:t>
      </w:r>
      <w:r w:rsidR="00B52EEB">
        <w:rPr>
          <w:rFonts w:ascii="Arial" w:hAnsi="Arial" w:cs="Arial"/>
          <w:b/>
          <w:bCs/>
          <w:lang w:val="fr"/>
        </w:rPr>
        <w:t> : Objet de la convention</w:t>
      </w:r>
    </w:p>
    <w:p w14:paraId="56642851" w14:textId="426DED33" w:rsidR="0061668A" w:rsidRDefault="0061668A" w:rsidP="0061668A">
      <w:pPr>
        <w:spacing w:after="120" w:line="360" w:lineRule="auto"/>
        <w:jc w:val="both"/>
        <w:rPr>
          <w:rFonts w:ascii="Arial" w:hAnsi="Arial" w:cs="Arial"/>
          <w:lang w:val="fr"/>
        </w:rPr>
      </w:pPr>
      <w:r>
        <w:rPr>
          <w:rFonts w:ascii="Arial" w:hAnsi="Arial" w:cs="Arial"/>
          <w:lang w:val="fr"/>
        </w:rPr>
        <w:t>La présente convention a pour objet de définir les rapports entre la société CONEX SANT</w:t>
      </w:r>
      <w:r w:rsidR="003C7F57">
        <w:rPr>
          <w:rFonts w:ascii="Arial" w:hAnsi="Arial" w:cs="Arial"/>
          <w:lang w:val="fr"/>
        </w:rPr>
        <w:t>É</w:t>
      </w:r>
      <w:r>
        <w:rPr>
          <w:rFonts w:ascii="Arial" w:hAnsi="Arial" w:cs="Arial"/>
          <w:lang w:val="fr"/>
        </w:rPr>
        <w:t xml:space="preserve"> et le CENTRE HOSPITALIER (UNIVERSITAIRE) de …….permettant d’organiser les interventions du </w:t>
      </w:r>
      <w:r w:rsidR="001B0741">
        <w:rPr>
          <w:rFonts w:ascii="Arial" w:hAnsi="Arial" w:cs="Arial"/>
          <w:lang w:val="fr"/>
        </w:rPr>
        <w:t>D</w:t>
      </w:r>
      <w:r>
        <w:rPr>
          <w:rFonts w:ascii="Arial" w:hAnsi="Arial" w:cs="Arial"/>
          <w:lang w:val="fr"/>
        </w:rPr>
        <w:t>octeur</w:t>
      </w:r>
      <w:r w:rsidR="001B0741">
        <w:rPr>
          <w:rFonts w:ascii="Arial" w:hAnsi="Arial" w:cs="Arial"/>
          <w:lang w:val="fr"/>
        </w:rPr>
        <w:t xml:space="preserve"> (ou Professeur)</w:t>
      </w:r>
      <w:r>
        <w:rPr>
          <w:rFonts w:ascii="Arial" w:hAnsi="Arial" w:cs="Arial"/>
          <w:lang w:val="fr"/>
        </w:rPr>
        <w:t xml:space="preserve"> ……. </w:t>
      </w:r>
      <w:r w:rsidR="001B0741">
        <w:rPr>
          <w:rFonts w:ascii="Arial" w:hAnsi="Arial" w:cs="Arial"/>
          <w:lang w:val="fr"/>
        </w:rPr>
        <w:t xml:space="preserve">afin que celui-ci puisse réaliser des actes de téléexpertise </w:t>
      </w:r>
      <w:r w:rsidR="001263EA">
        <w:rPr>
          <w:rFonts w:ascii="Arial" w:hAnsi="Arial" w:cs="Arial"/>
          <w:lang w:val="fr"/>
        </w:rPr>
        <w:t xml:space="preserve">en tant que </w:t>
      </w:r>
      <w:r w:rsidR="001B0741">
        <w:rPr>
          <w:rFonts w:ascii="Arial" w:hAnsi="Arial" w:cs="Arial"/>
          <w:lang w:val="fr"/>
        </w:rPr>
        <w:t xml:space="preserve">médecin requis en qualité d’expert . </w:t>
      </w:r>
    </w:p>
    <w:p w14:paraId="3435DAD5" w14:textId="77777777" w:rsidR="000476E6" w:rsidRDefault="000476E6" w:rsidP="0061668A">
      <w:pPr>
        <w:spacing w:after="120" w:line="360" w:lineRule="auto"/>
        <w:jc w:val="both"/>
        <w:rPr>
          <w:rFonts w:ascii="Arial" w:hAnsi="Arial" w:cs="Arial"/>
          <w:b/>
          <w:bCs/>
          <w:lang w:val="fr"/>
        </w:rPr>
      </w:pPr>
    </w:p>
    <w:p w14:paraId="3F77AC0A" w14:textId="2AD7CF3B" w:rsidR="0061668A" w:rsidRDefault="0061668A" w:rsidP="0061668A">
      <w:pPr>
        <w:spacing w:after="120" w:line="360" w:lineRule="auto"/>
        <w:jc w:val="both"/>
        <w:rPr>
          <w:rFonts w:ascii="Arial" w:hAnsi="Arial" w:cs="Arial"/>
          <w:b/>
          <w:bCs/>
          <w:lang w:val="fr"/>
        </w:rPr>
      </w:pPr>
      <w:r w:rsidRPr="0061668A">
        <w:rPr>
          <w:rFonts w:ascii="Arial" w:hAnsi="Arial" w:cs="Arial"/>
          <w:b/>
          <w:bCs/>
          <w:lang w:val="fr"/>
        </w:rPr>
        <w:t>Article 2</w:t>
      </w:r>
      <w:r w:rsidR="00B52EEB">
        <w:rPr>
          <w:rFonts w:ascii="Arial" w:hAnsi="Arial" w:cs="Arial"/>
          <w:b/>
          <w:bCs/>
          <w:lang w:val="fr"/>
        </w:rPr>
        <w:t> : Engagement de CONEX SANTÉ</w:t>
      </w:r>
      <w:r w:rsidR="001B0741">
        <w:rPr>
          <w:rFonts w:ascii="Arial" w:hAnsi="Arial" w:cs="Arial"/>
          <w:b/>
          <w:bCs/>
          <w:lang w:val="fr"/>
        </w:rPr>
        <w:t xml:space="preserve"> </w:t>
      </w:r>
    </w:p>
    <w:p w14:paraId="18A11755" w14:textId="0E3185E9" w:rsidR="002A161D" w:rsidRDefault="0061668A" w:rsidP="0061668A">
      <w:pPr>
        <w:spacing w:after="120" w:line="360" w:lineRule="auto"/>
        <w:jc w:val="both"/>
        <w:rPr>
          <w:rFonts w:ascii="Arial" w:hAnsi="Arial" w:cs="Arial"/>
          <w:lang w:val="fr"/>
        </w:rPr>
      </w:pPr>
      <w:r w:rsidRPr="001B0741">
        <w:rPr>
          <w:rFonts w:ascii="Arial" w:hAnsi="Arial" w:cs="Arial"/>
          <w:lang w:val="fr"/>
        </w:rPr>
        <w:t>CONEX SANT</w:t>
      </w:r>
      <w:r w:rsidR="003C7F57">
        <w:rPr>
          <w:rFonts w:ascii="Arial" w:hAnsi="Arial" w:cs="Arial"/>
          <w:lang w:val="fr"/>
        </w:rPr>
        <w:t xml:space="preserve">É </w:t>
      </w:r>
      <w:r w:rsidR="001B0741">
        <w:rPr>
          <w:rFonts w:ascii="Arial" w:hAnsi="Arial" w:cs="Arial"/>
          <w:lang w:val="fr"/>
        </w:rPr>
        <w:t>s’engage à mettre à la disposition d</w:t>
      </w:r>
      <w:r w:rsidR="001263EA">
        <w:rPr>
          <w:rFonts w:ascii="Arial" w:hAnsi="Arial" w:cs="Arial"/>
          <w:lang w:val="fr"/>
        </w:rPr>
        <w:t xml:space="preserve">e l’établissement de santé une plateforme de téléexpertise permettant au Docteur (Professeur) …….. de réaliser les actes de téléexpertise dans des conditions garantissant </w:t>
      </w:r>
      <w:r w:rsidR="002A161D">
        <w:rPr>
          <w:rFonts w:ascii="Arial" w:hAnsi="Arial" w:cs="Arial"/>
          <w:lang w:val="fr"/>
        </w:rPr>
        <w:t>la sécurité et la confidentialité nécessaire à la réalisation de ce</w:t>
      </w:r>
      <w:r w:rsidR="008945F2">
        <w:rPr>
          <w:rFonts w:ascii="Arial" w:hAnsi="Arial" w:cs="Arial"/>
          <w:lang w:val="fr"/>
        </w:rPr>
        <w:t xml:space="preserve">s </w:t>
      </w:r>
      <w:r w:rsidR="002A161D">
        <w:rPr>
          <w:rFonts w:ascii="Arial" w:hAnsi="Arial" w:cs="Arial"/>
          <w:lang w:val="fr"/>
        </w:rPr>
        <w:t>acte</w:t>
      </w:r>
      <w:r w:rsidR="008945F2">
        <w:rPr>
          <w:rFonts w:ascii="Arial" w:hAnsi="Arial" w:cs="Arial"/>
          <w:lang w:val="fr"/>
        </w:rPr>
        <w:t>s</w:t>
      </w:r>
      <w:r w:rsidR="002A161D">
        <w:rPr>
          <w:rFonts w:ascii="Arial" w:hAnsi="Arial" w:cs="Arial"/>
          <w:lang w:val="fr"/>
        </w:rPr>
        <w:t xml:space="preserve">. </w:t>
      </w:r>
    </w:p>
    <w:p w14:paraId="3B49A5FA" w14:textId="04EF4718" w:rsidR="002A161D" w:rsidRPr="002A161D" w:rsidRDefault="002A161D" w:rsidP="0061668A">
      <w:pPr>
        <w:spacing w:after="120" w:line="360" w:lineRule="auto"/>
        <w:jc w:val="both"/>
        <w:rPr>
          <w:rFonts w:ascii="Arial" w:hAnsi="Arial" w:cs="Arial"/>
          <w:b/>
          <w:bCs/>
          <w:lang w:val="fr"/>
        </w:rPr>
      </w:pPr>
      <w:r w:rsidRPr="002A161D">
        <w:rPr>
          <w:rFonts w:ascii="Arial" w:hAnsi="Arial" w:cs="Arial"/>
          <w:b/>
          <w:bCs/>
          <w:lang w:val="fr"/>
        </w:rPr>
        <w:t>Article 3</w:t>
      </w:r>
      <w:r w:rsidR="00B52EEB">
        <w:rPr>
          <w:rFonts w:ascii="Arial" w:hAnsi="Arial" w:cs="Arial"/>
          <w:b/>
          <w:bCs/>
          <w:lang w:val="fr"/>
        </w:rPr>
        <w:t xml:space="preserve"> : Engagement du Centre Hospitalier  </w:t>
      </w:r>
    </w:p>
    <w:p w14:paraId="430BF59D" w14:textId="303CC8CC" w:rsidR="002A161D" w:rsidRDefault="002A161D" w:rsidP="0061668A">
      <w:pPr>
        <w:spacing w:after="120" w:line="360" w:lineRule="auto"/>
        <w:jc w:val="both"/>
        <w:rPr>
          <w:rFonts w:ascii="Arial" w:hAnsi="Arial" w:cs="Arial"/>
          <w:lang w:val="fr"/>
        </w:rPr>
      </w:pPr>
      <w:r>
        <w:rPr>
          <w:rFonts w:ascii="Arial" w:hAnsi="Arial" w:cs="Arial"/>
          <w:lang w:val="fr"/>
        </w:rPr>
        <w:t>Le CENTRE HOSPITALIER (UNIVERSITAIRE) de …….. s’engage à permettre au Docteur (Professeur) ……. de réaliser les actes de téléexper</w:t>
      </w:r>
      <w:r w:rsidR="00E950B9">
        <w:rPr>
          <w:rFonts w:ascii="Arial" w:hAnsi="Arial" w:cs="Arial"/>
          <w:lang w:val="fr"/>
        </w:rPr>
        <w:t>t</w:t>
      </w:r>
      <w:r>
        <w:rPr>
          <w:rFonts w:ascii="Arial" w:hAnsi="Arial" w:cs="Arial"/>
          <w:lang w:val="fr"/>
        </w:rPr>
        <w:t>ise dans des conditions garantissant la sécurité et la confidentialité nécessaire à la réalisation de ce</w:t>
      </w:r>
      <w:r w:rsidR="008945F2">
        <w:rPr>
          <w:rFonts w:ascii="Arial" w:hAnsi="Arial" w:cs="Arial"/>
          <w:lang w:val="fr"/>
        </w:rPr>
        <w:t xml:space="preserve">s </w:t>
      </w:r>
      <w:r>
        <w:rPr>
          <w:rFonts w:ascii="Arial" w:hAnsi="Arial" w:cs="Arial"/>
          <w:lang w:val="fr"/>
        </w:rPr>
        <w:t>acte</w:t>
      </w:r>
      <w:r w:rsidR="008945F2">
        <w:rPr>
          <w:rFonts w:ascii="Arial" w:hAnsi="Arial" w:cs="Arial"/>
          <w:lang w:val="fr"/>
        </w:rPr>
        <w:t>s</w:t>
      </w:r>
      <w:r w:rsidR="00D22542">
        <w:rPr>
          <w:rFonts w:ascii="Arial" w:hAnsi="Arial" w:cs="Arial"/>
          <w:lang w:val="fr"/>
        </w:rPr>
        <w:t xml:space="preserve"> concernant les conditions matérielles (locaux, sécurité des réseaux, </w:t>
      </w:r>
      <w:r w:rsidR="00D22542" w:rsidRPr="00D22542">
        <w:rPr>
          <w:rFonts w:ascii="Arial" w:hAnsi="Arial" w:cs="Arial"/>
          <w:highlight w:val="yellow"/>
          <w:lang w:val="fr"/>
        </w:rPr>
        <w:t>…(autres points éventuellement à préciser)</w:t>
      </w:r>
      <w:r w:rsidR="00D22542">
        <w:rPr>
          <w:rFonts w:ascii="Arial" w:hAnsi="Arial" w:cs="Arial"/>
          <w:lang w:val="fr"/>
        </w:rPr>
        <w:t xml:space="preserve">  </w:t>
      </w:r>
      <w:r>
        <w:rPr>
          <w:rFonts w:ascii="Arial" w:hAnsi="Arial" w:cs="Arial"/>
          <w:lang w:val="fr"/>
        </w:rPr>
        <w:t xml:space="preserve">. </w:t>
      </w:r>
    </w:p>
    <w:p w14:paraId="6C6CDDC5" w14:textId="7A88FBC5" w:rsidR="002A161D" w:rsidRPr="00A552E9" w:rsidRDefault="002A161D" w:rsidP="0061668A">
      <w:pPr>
        <w:spacing w:after="120" w:line="360" w:lineRule="auto"/>
        <w:jc w:val="both"/>
        <w:rPr>
          <w:rFonts w:ascii="Arial" w:hAnsi="Arial" w:cs="Arial"/>
          <w:b/>
          <w:bCs/>
          <w:lang w:val="fr"/>
        </w:rPr>
      </w:pPr>
      <w:r w:rsidRPr="00A552E9">
        <w:rPr>
          <w:rFonts w:ascii="Arial" w:hAnsi="Arial" w:cs="Arial"/>
          <w:b/>
          <w:bCs/>
          <w:lang w:val="fr"/>
        </w:rPr>
        <w:t>Article 4</w:t>
      </w:r>
      <w:r w:rsidR="00B52EEB">
        <w:rPr>
          <w:rFonts w:ascii="Arial" w:hAnsi="Arial" w:cs="Arial"/>
          <w:b/>
          <w:bCs/>
          <w:lang w:val="fr"/>
        </w:rPr>
        <w:t> : Protection des données</w:t>
      </w:r>
    </w:p>
    <w:p w14:paraId="2B7C3C7C" w14:textId="20D1581E" w:rsidR="00A659D7" w:rsidRDefault="008945F2" w:rsidP="0061668A">
      <w:pPr>
        <w:spacing w:after="120" w:line="360" w:lineRule="auto"/>
        <w:jc w:val="both"/>
        <w:rPr>
          <w:rFonts w:ascii="Arial" w:hAnsi="Arial" w:cs="Arial"/>
          <w:lang w:val="fr"/>
        </w:rPr>
      </w:pPr>
      <w:r>
        <w:rPr>
          <w:rFonts w:ascii="Arial" w:hAnsi="Arial" w:cs="Arial"/>
          <w:lang w:val="fr"/>
        </w:rPr>
        <w:t>CONEX SANT</w:t>
      </w:r>
      <w:r w:rsidR="003C7F57">
        <w:rPr>
          <w:rFonts w:ascii="Arial" w:hAnsi="Arial" w:cs="Arial"/>
          <w:lang w:val="fr"/>
        </w:rPr>
        <w:t>É</w:t>
      </w:r>
      <w:r>
        <w:rPr>
          <w:rFonts w:ascii="Arial" w:hAnsi="Arial" w:cs="Arial"/>
          <w:lang w:val="fr"/>
        </w:rPr>
        <w:t xml:space="preserve"> s’engage à mettre en œuvre les mesures techniques </w:t>
      </w:r>
      <w:r w:rsidR="00A344E7">
        <w:rPr>
          <w:rFonts w:ascii="Arial" w:hAnsi="Arial" w:cs="Arial"/>
          <w:lang w:val="fr"/>
        </w:rPr>
        <w:t>garantissant</w:t>
      </w:r>
      <w:r w:rsidR="00762487">
        <w:rPr>
          <w:rFonts w:ascii="Arial" w:hAnsi="Arial" w:cs="Arial"/>
          <w:lang w:val="fr"/>
        </w:rPr>
        <w:t xml:space="preserve"> la protection des données à </w:t>
      </w:r>
      <w:r w:rsidR="00A344E7">
        <w:rPr>
          <w:rFonts w:ascii="Arial" w:hAnsi="Arial" w:cs="Arial"/>
          <w:lang w:val="fr"/>
        </w:rPr>
        <w:t>caractère</w:t>
      </w:r>
      <w:r w:rsidR="00762487">
        <w:rPr>
          <w:rFonts w:ascii="Arial" w:hAnsi="Arial" w:cs="Arial"/>
          <w:lang w:val="fr"/>
        </w:rPr>
        <w:t xml:space="preserve"> personnel des patients</w:t>
      </w:r>
      <w:r w:rsidR="00A344E7">
        <w:rPr>
          <w:rFonts w:ascii="Arial" w:hAnsi="Arial" w:cs="Arial"/>
          <w:lang w:val="fr"/>
        </w:rPr>
        <w:t xml:space="preserve"> pour lesquels la demande d’expertise sera transmise au Docteur (Professeur) …….</w:t>
      </w:r>
      <w:r w:rsidR="00762487">
        <w:rPr>
          <w:rFonts w:ascii="Arial" w:hAnsi="Arial" w:cs="Arial"/>
          <w:lang w:val="fr"/>
        </w:rPr>
        <w:t xml:space="preserve"> </w:t>
      </w:r>
      <w:r w:rsidR="00A344E7">
        <w:rPr>
          <w:rFonts w:ascii="Arial" w:hAnsi="Arial" w:cs="Arial"/>
          <w:lang w:val="fr"/>
        </w:rPr>
        <w:t xml:space="preserve">conformément aux dispositions du Règlement Général sur la Protection des Données (Règlement 2016/679 du Parlement Européen et du Conseil du </w:t>
      </w:r>
      <w:r w:rsidR="00A344E7">
        <w:rPr>
          <w:rFonts w:ascii="Arial" w:hAnsi="Arial" w:cs="Arial"/>
          <w:lang w:val="fr"/>
        </w:rPr>
        <w:lastRenderedPageBreak/>
        <w:t>27 avril 2016</w:t>
      </w:r>
      <w:r w:rsidR="00A659D7">
        <w:rPr>
          <w:rFonts w:ascii="Arial" w:hAnsi="Arial" w:cs="Arial"/>
          <w:lang w:val="fr"/>
        </w:rPr>
        <w:t xml:space="preserve">, dit RGPD) et aux dispositions de la loi n° 78-17 du 6 janvier 1978 (dite « loi informatique et libertés »). </w:t>
      </w:r>
    </w:p>
    <w:p w14:paraId="07E07E7D" w14:textId="0EB3F705" w:rsidR="00CE65DC" w:rsidRDefault="00A659D7" w:rsidP="0061668A">
      <w:pPr>
        <w:spacing w:after="120" w:line="360" w:lineRule="auto"/>
        <w:jc w:val="both"/>
        <w:rPr>
          <w:rFonts w:ascii="Arial" w:hAnsi="Arial" w:cs="Arial"/>
          <w:lang w:val="fr"/>
        </w:rPr>
      </w:pPr>
      <w:r>
        <w:rPr>
          <w:rFonts w:ascii="Arial" w:hAnsi="Arial" w:cs="Arial"/>
          <w:lang w:val="fr"/>
        </w:rPr>
        <w:t>Conformément aux dispositions de l’article L. 1111-8 du code de la santé publique, l’hébergement des données de santé est réalisé</w:t>
      </w:r>
      <w:r w:rsidR="00CE65DC">
        <w:rPr>
          <w:rFonts w:ascii="Arial" w:hAnsi="Arial" w:cs="Arial"/>
          <w:lang w:val="fr"/>
        </w:rPr>
        <w:t>, par CONEX SANT</w:t>
      </w:r>
      <w:r w:rsidR="003C7F57">
        <w:rPr>
          <w:rFonts w:ascii="Arial" w:hAnsi="Arial" w:cs="Arial"/>
          <w:lang w:val="fr"/>
        </w:rPr>
        <w:t>É</w:t>
      </w:r>
      <w:r w:rsidR="00A344E7">
        <w:rPr>
          <w:rFonts w:ascii="Arial" w:hAnsi="Arial" w:cs="Arial"/>
          <w:lang w:val="fr"/>
        </w:rPr>
        <w:t xml:space="preserve"> </w:t>
      </w:r>
      <w:r w:rsidR="00CE65DC">
        <w:rPr>
          <w:rFonts w:ascii="Arial" w:hAnsi="Arial" w:cs="Arial"/>
          <w:lang w:val="fr"/>
        </w:rPr>
        <w:t xml:space="preserve">auprès d’un hébergeur certifié HDS (OVH Cloud). </w:t>
      </w:r>
    </w:p>
    <w:p w14:paraId="576B72F7" w14:textId="2B7C6241" w:rsidR="0061668A" w:rsidRDefault="00CE65DC" w:rsidP="0061668A">
      <w:pPr>
        <w:spacing w:after="120" w:line="360" w:lineRule="auto"/>
        <w:jc w:val="both"/>
        <w:rPr>
          <w:rFonts w:ascii="Arial" w:hAnsi="Arial" w:cs="Arial"/>
          <w:b/>
          <w:bCs/>
          <w:lang w:val="fr"/>
        </w:rPr>
      </w:pPr>
      <w:r w:rsidRPr="00CE65DC">
        <w:rPr>
          <w:rFonts w:ascii="Arial" w:hAnsi="Arial" w:cs="Arial"/>
          <w:b/>
          <w:bCs/>
          <w:lang w:val="fr"/>
        </w:rPr>
        <w:t>Article 5</w:t>
      </w:r>
      <w:r w:rsidR="00B52EEB">
        <w:rPr>
          <w:rFonts w:ascii="Arial" w:hAnsi="Arial" w:cs="Arial"/>
          <w:b/>
          <w:bCs/>
          <w:lang w:val="fr"/>
        </w:rPr>
        <w:t> : Assurance</w:t>
      </w:r>
      <w:r w:rsidR="002A161D" w:rsidRPr="00CE65DC">
        <w:rPr>
          <w:rFonts w:ascii="Arial" w:hAnsi="Arial" w:cs="Arial"/>
          <w:b/>
          <w:bCs/>
          <w:lang w:val="fr"/>
        </w:rPr>
        <w:t xml:space="preserve"> </w:t>
      </w:r>
      <w:r w:rsidR="001263EA" w:rsidRPr="00CE65DC">
        <w:rPr>
          <w:rFonts w:ascii="Arial" w:hAnsi="Arial" w:cs="Arial"/>
          <w:b/>
          <w:bCs/>
          <w:lang w:val="fr"/>
        </w:rPr>
        <w:t xml:space="preserve"> </w:t>
      </w:r>
    </w:p>
    <w:p w14:paraId="2D2AB2C3" w14:textId="4DE0B654" w:rsidR="00CE65DC" w:rsidRDefault="00CE65DC" w:rsidP="0061668A">
      <w:pPr>
        <w:spacing w:after="120" w:line="360" w:lineRule="auto"/>
        <w:jc w:val="both"/>
        <w:rPr>
          <w:rFonts w:ascii="Arial" w:hAnsi="Arial" w:cs="Arial"/>
          <w:lang w:val="fr"/>
        </w:rPr>
      </w:pPr>
      <w:r w:rsidRPr="00124D96">
        <w:rPr>
          <w:rFonts w:ascii="Arial" w:hAnsi="Arial" w:cs="Arial"/>
          <w:lang w:val="fr"/>
        </w:rPr>
        <w:t>CONEX SANT</w:t>
      </w:r>
      <w:r w:rsidR="003C7F57">
        <w:rPr>
          <w:rFonts w:ascii="Arial" w:hAnsi="Arial" w:cs="Arial"/>
          <w:lang w:val="fr"/>
        </w:rPr>
        <w:t>É</w:t>
      </w:r>
      <w:r w:rsidRPr="00124D96">
        <w:rPr>
          <w:rFonts w:ascii="Arial" w:hAnsi="Arial" w:cs="Arial"/>
          <w:lang w:val="fr"/>
        </w:rPr>
        <w:t xml:space="preserve"> d’une part et l’établissement de santé d’autre part font, chacun en ce qui les concerne, les démarches auprès de leurs assureurs respectifs afin que les risques éventuels liés à l’activité de téléexpertise réalisée dans le cadre de la présente convention soient couverts. </w:t>
      </w:r>
    </w:p>
    <w:p w14:paraId="13DB01D5" w14:textId="55E04B80" w:rsidR="00124D96" w:rsidRDefault="00124D96" w:rsidP="0061668A">
      <w:pPr>
        <w:spacing w:after="120" w:line="360" w:lineRule="auto"/>
        <w:jc w:val="both"/>
        <w:rPr>
          <w:rFonts w:ascii="Arial" w:hAnsi="Arial" w:cs="Arial"/>
          <w:b/>
          <w:bCs/>
          <w:lang w:val="fr"/>
        </w:rPr>
      </w:pPr>
      <w:r w:rsidRPr="00124D96">
        <w:rPr>
          <w:rFonts w:ascii="Arial" w:hAnsi="Arial" w:cs="Arial"/>
          <w:b/>
          <w:bCs/>
          <w:lang w:val="fr"/>
        </w:rPr>
        <w:t>Article 6</w:t>
      </w:r>
      <w:r w:rsidR="00B52EEB">
        <w:rPr>
          <w:rFonts w:ascii="Arial" w:hAnsi="Arial" w:cs="Arial"/>
          <w:b/>
          <w:bCs/>
          <w:lang w:val="fr"/>
        </w:rPr>
        <w:t> : Conditions de rémunération</w:t>
      </w:r>
    </w:p>
    <w:p w14:paraId="1C2FFF5D" w14:textId="0D13AF8B" w:rsidR="0079102B" w:rsidRDefault="00124D96" w:rsidP="0061668A">
      <w:pPr>
        <w:spacing w:after="120" w:line="360" w:lineRule="auto"/>
        <w:jc w:val="both"/>
        <w:rPr>
          <w:rFonts w:ascii="Arial" w:hAnsi="Arial" w:cs="Arial"/>
          <w:lang w:val="fr"/>
        </w:rPr>
      </w:pPr>
      <w:r w:rsidRPr="00124D96">
        <w:rPr>
          <w:rFonts w:ascii="Arial" w:hAnsi="Arial" w:cs="Arial"/>
          <w:lang w:val="fr"/>
        </w:rPr>
        <w:t>Le Docteur (Professeur) ….. exerçant dans l’établissement de santé une activité à temps plein</w:t>
      </w:r>
      <w:r w:rsidR="0079102B">
        <w:rPr>
          <w:rFonts w:ascii="Arial" w:hAnsi="Arial" w:cs="Arial"/>
          <w:lang w:val="fr"/>
        </w:rPr>
        <w:t xml:space="preserve">, et n’exerçant pas par ailleurs d’activité libérale, </w:t>
      </w:r>
      <w:r>
        <w:rPr>
          <w:rFonts w:ascii="Arial" w:hAnsi="Arial" w:cs="Arial"/>
          <w:lang w:val="fr"/>
        </w:rPr>
        <w:t>ne percevra aucune rémunération de la part de CONEX SANT</w:t>
      </w:r>
      <w:r w:rsidR="003C7F57">
        <w:rPr>
          <w:rFonts w:ascii="Arial" w:hAnsi="Arial" w:cs="Arial"/>
          <w:lang w:val="fr"/>
        </w:rPr>
        <w:t>É</w:t>
      </w:r>
      <w:r>
        <w:rPr>
          <w:rFonts w:ascii="Arial" w:hAnsi="Arial" w:cs="Arial"/>
          <w:lang w:val="fr"/>
        </w:rPr>
        <w:t>.</w:t>
      </w:r>
    </w:p>
    <w:p w14:paraId="609221B6" w14:textId="04364444" w:rsidR="00124D96" w:rsidRDefault="00D04ED5" w:rsidP="0061668A">
      <w:pPr>
        <w:spacing w:after="120" w:line="360" w:lineRule="auto"/>
        <w:jc w:val="both"/>
        <w:rPr>
          <w:rFonts w:ascii="Arial" w:hAnsi="Arial" w:cs="Arial"/>
          <w:lang w:val="fr"/>
        </w:rPr>
      </w:pPr>
      <w:r>
        <w:rPr>
          <w:rFonts w:ascii="Arial" w:hAnsi="Arial" w:cs="Arial"/>
          <w:lang w:val="fr"/>
        </w:rPr>
        <w:t>(</w:t>
      </w:r>
      <w:r w:rsidR="0079102B">
        <w:rPr>
          <w:rFonts w:ascii="Arial" w:hAnsi="Arial" w:cs="Arial"/>
          <w:lang w:val="fr"/>
        </w:rPr>
        <w:t xml:space="preserve">Il </w:t>
      </w:r>
      <w:r>
        <w:rPr>
          <w:rFonts w:ascii="Arial" w:hAnsi="Arial" w:cs="Arial"/>
          <w:lang w:val="fr"/>
        </w:rPr>
        <w:t>continuera de bénéficier de la prime de service public exclusif.)</w:t>
      </w:r>
      <w:r w:rsidR="00124D96">
        <w:rPr>
          <w:rFonts w:ascii="Arial" w:hAnsi="Arial" w:cs="Arial"/>
          <w:lang w:val="fr"/>
        </w:rPr>
        <w:t xml:space="preserve"> </w:t>
      </w:r>
      <w:r w:rsidR="00124D96" w:rsidRPr="00124D96">
        <w:rPr>
          <w:rFonts w:ascii="Arial" w:hAnsi="Arial" w:cs="Arial"/>
          <w:lang w:val="fr"/>
        </w:rPr>
        <w:t xml:space="preserve"> </w:t>
      </w:r>
    </w:p>
    <w:p w14:paraId="5B2D30FB" w14:textId="7E906B27" w:rsidR="0079102B" w:rsidRDefault="0079102B" w:rsidP="0061668A">
      <w:pPr>
        <w:spacing w:after="120" w:line="360" w:lineRule="auto"/>
        <w:jc w:val="both"/>
        <w:rPr>
          <w:rFonts w:ascii="Arial" w:hAnsi="Arial" w:cs="Arial"/>
          <w:lang w:val="fr"/>
        </w:rPr>
      </w:pPr>
      <w:r>
        <w:rPr>
          <w:rFonts w:ascii="Arial" w:hAnsi="Arial" w:cs="Arial"/>
          <w:lang w:val="fr"/>
        </w:rPr>
        <w:t>CONEX SANT</w:t>
      </w:r>
      <w:r w:rsidR="003C7F57">
        <w:rPr>
          <w:rFonts w:ascii="Arial" w:hAnsi="Arial" w:cs="Arial"/>
          <w:lang w:val="fr"/>
        </w:rPr>
        <w:t>É</w:t>
      </w:r>
      <w:r>
        <w:rPr>
          <w:rFonts w:ascii="Arial" w:hAnsi="Arial" w:cs="Arial"/>
          <w:lang w:val="fr"/>
        </w:rPr>
        <w:t xml:space="preserve"> fournira à l’établissement de santé le relevé des actes que le Docteur (Professeur) ….. aura réalisé en téléexpertise afin de permettre à l’établissement de santé de facturer ces actes auprès de l’assurance maladie. </w:t>
      </w:r>
      <w:bookmarkStart w:id="0" w:name="_GoBack"/>
      <w:bookmarkEnd w:id="0"/>
    </w:p>
    <w:p w14:paraId="74595F61" w14:textId="6AB1F6C5" w:rsidR="00D04ED5" w:rsidRPr="00D04ED5" w:rsidRDefault="00D04ED5" w:rsidP="0061668A">
      <w:pPr>
        <w:spacing w:after="120" w:line="360" w:lineRule="auto"/>
        <w:jc w:val="both"/>
        <w:rPr>
          <w:rFonts w:ascii="Arial" w:hAnsi="Arial" w:cs="Arial"/>
          <w:b/>
          <w:bCs/>
          <w:lang w:val="fr"/>
        </w:rPr>
      </w:pPr>
      <w:r w:rsidRPr="00D04ED5">
        <w:rPr>
          <w:rFonts w:ascii="Arial" w:hAnsi="Arial" w:cs="Arial"/>
          <w:b/>
          <w:bCs/>
          <w:lang w:val="fr"/>
        </w:rPr>
        <w:lastRenderedPageBreak/>
        <w:t xml:space="preserve">Article </w:t>
      </w:r>
      <w:r w:rsidR="00B52EEB">
        <w:rPr>
          <w:rFonts w:ascii="Arial" w:hAnsi="Arial" w:cs="Arial"/>
          <w:b/>
          <w:bCs/>
          <w:lang w:val="fr"/>
        </w:rPr>
        <w:t>7</w:t>
      </w:r>
      <w:r w:rsidR="00D22542">
        <w:rPr>
          <w:rFonts w:ascii="Arial" w:hAnsi="Arial" w:cs="Arial"/>
          <w:b/>
          <w:bCs/>
          <w:lang w:val="fr"/>
        </w:rPr>
        <w:t> : Durée de la convention</w:t>
      </w:r>
    </w:p>
    <w:p w14:paraId="0777288C" w14:textId="297347B9" w:rsidR="00D04ED5" w:rsidRDefault="00D04ED5" w:rsidP="0061668A">
      <w:pPr>
        <w:spacing w:after="120" w:line="360" w:lineRule="auto"/>
        <w:jc w:val="both"/>
        <w:rPr>
          <w:rFonts w:ascii="Arial" w:hAnsi="Arial" w:cs="Arial"/>
          <w:lang w:val="fr"/>
        </w:rPr>
      </w:pPr>
      <w:r>
        <w:rPr>
          <w:rFonts w:ascii="Arial" w:hAnsi="Arial" w:cs="Arial"/>
          <w:lang w:val="fr"/>
        </w:rPr>
        <w:t xml:space="preserve">La présente convention prend effet à compter de sa signature. </w:t>
      </w:r>
    </w:p>
    <w:p w14:paraId="469344CC" w14:textId="61D9D688" w:rsidR="00D04ED5" w:rsidRDefault="00D04ED5" w:rsidP="0061668A">
      <w:pPr>
        <w:spacing w:after="120" w:line="360" w:lineRule="auto"/>
        <w:jc w:val="both"/>
        <w:rPr>
          <w:rFonts w:ascii="Arial" w:hAnsi="Arial" w:cs="Arial"/>
          <w:lang w:val="fr"/>
        </w:rPr>
      </w:pPr>
      <w:r>
        <w:rPr>
          <w:rFonts w:ascii="Arial" w:hAnsi="Arial" w:cs="Arial"/>
          <w:lang w:val="fr"/>
        </w:rPr>
        <w:t>Elle est conclue pour une durée d’une année et est renouvelable par tacite reconduction.</w:t>
      </w:r>
    </w:p>
    <w:p w14:paraId="0CE8C163" w14:textId="77777777" w:rsidR="00D04ED5" w:rsidRDefault="00D04ED5" w:rsidP="0061668A">
      <w:pPr>
        <w:spacing w:after="120" w:line="360" w:lineRule="auto"/>
        <w:jc w:val="both"/>
        <w:rPr>
          <w:rFonts w:ascii="Arial" w:hAnsi="Arial" w:cs="Arial"/>
          <w:lang w:val="fr"/>
        </w:rPr>
      </w:pPr>
      <w:r>
        <w:rPr>
          <w:rFonts w:ascii="Arial" w:hAnsi="Arial" w:cs="Arial"/>
          <w:lang w:val="fr"/>
        </w:rPr>
        <w:t>Elle peut être dénoncée par l’une ou l’autre des parties par lettre recommandée avec accusé de réception adressée six mois avant l’échéance annuelle.</w:t>
      </w:r>
    </w:p>
    <w:p w14:paraId="65B46937" w14:textId="4CB4E3F8" w:rsidR="00D04ED5" w:rsidRPr="00C42C43" w:rsidRDefault="00D04ED5" w:rsidP="00A323B6">
      <w:pPr>
        <w:spacing w:after="120" w:line="360" w:lineRule="auto"/>
        <w:jc w:val="both"/>
        <w:rPr>
          <w:rFonts w:ascii="Arial" w:hAnsi="Arial" w:cs="Arial"/>
          <w:b/>
          <w:bCs/>
          <w:lang w:val="fr"/>
        </w:rPr>
      </w:pPr>
      <w:r w:rsidRPr="00C42C43">
        <w:rPr>
          <w:rFonts w:ascii="Arial" w:hAnsi="Arial" w:cs="Arial"/>
          <w:b/>
          <w:bCs/>
          <w:lang w:val="fr"/>
        </w:rPr>
        <w:t>Article 9</w:t>
      </w:r>
      <w:r w:rsidR="00E82107">
        <w:rPr>
          <w:rFonts w:ascii="Arial" w:hAnsi="Arial" w:cs="Arial"/>
          <w:b/>
          <w:bCs/>
          <w:lang w:val="fr"/>
        </w:rPr>
        <w:t> : Traitement des différends</w:t>
      </w:r>
    </w:p>
    <w:p w14:paraId="4E424B83" w14:textId="46ED7809" w:rsidR="00A323B6" w:rsidRPr="00C42C43" w:rsidRDefault="00A323B6" w:rsidP="00A323B6">
      <w:pPr>
        <w:spacing w:after="120" w:line="360" w:lineRule="auto"/>
        <w:jc w:val="both"/>
        <w:rPr>
          <w:rFonts w:ascii="Arial" w:hAnsi="Arial" w:cs="Arial"/>
          <w:szCs w:val="24"/>
          <w:lang w:val="fr"/>
        </w:rPr>
      </w:pPr>
      <w:r w:rsidRPr="00C42C43">
        <w:rPr>
          <w:rFonts w:ascii="Arial" w:hAnsi="Arial" w:cs="Arial"/>
          <w:szCs w:val="24"/>
          <w:lang w:val="fr"/>
        </w:rPr>
        <w:t xml:space="preserve">En cas de litige, de différend, de difficulté d’exécution ou d’interprétation survenant entre les </w:t>
      </w:r>
      <w:r w:rsidR="003C7F57" w:rsidRPr="00C42C43">
        <w:rPr>
          <w:rFonts w:ascii="Arial" w:hAnsi="Arial" w:cs="Arial"/>
          <w:szCs w:val="24"/>
          <w:lang w:val="fr"/>
        </w:rPr>
        <w:t xml:space="preserve">parties à </w:t>
      </w:r>
      <w:r w:rsidRPr="00C42C43">
        <w:rPr>
          <w:rFonts w:ascii="Arial" w:hAnsi="Arial" w:cs="Arial"/>
          <w:szCs w:val="24"/>
          <w:lang w:val="fr"/>
        </w:rPr>
        <w:t xml:space="preserve">la présente convention, </w:t>
      </w:r>
      <w:r w:rsidR="003C7F57" w:rsidRPr="00C42C43">
        <w:rPr>
          <w:rFonts w:ascii="Arial" w:hAnsi="Arial" w:cs="Arial"/>
          <w:szCs w:val="24"/>
          <w:lang w:val="fr"/>
        </w:rPr>
        <w:t>celles-ci</w:t>
      </w:r>
      <w:r w:rsidRPr="00C42C43">
        <w:rPr>
          <w:rFonts w:ascii="Arial" w:hAnsi="Arial" w:cs="Arial"/>
          <w:szCs w:val="24"/>
          <w:lang w:val="fr"/>
        </w:rPr>
        <w:t xml:space="preserve"> s’engagent expressément à </w:t>
      </w:r>
      <w:r w:rsidR="00E82107">
        <w:rPr>
          <w:rFonts w:ascii="Arial" w:hAnsi="Arial" w:cs="Arial"/>
          <w:szCs w:val="24"/>
          <w:lang w:val="fr"/>
        </w:rPr>
        <w:t xml:space="preserve">d’abord </w:t>
      </w:r>
      <w:r w:rsidRPr="00C42C43">
        <w:rPr>
          <w:rFonts w:ascii="Arial" w:hAnsi="Arial" w:cs="Arial"/>
          <w:szCs w:val="24"/>
          <w:lang w:val="fr"/>
        </w:rPr>
        <w:t xml:space="preserve">mettre en œuvre une procédure de médiation ou de conciliation avant toute procédure contentieuse. </w:t>
      </w:r>
    </w:p>
    <w:p w14:paraId="23A4F218" w14:textId="77777777" w:rsidR="003C7F57" w:rsidRPr="00C42C43" w:rsidRDefault="00A323B6" w:rsidP="003C7F57">
      <w:pPr>
        <w:spacing w:after="120" w:line="360" w:lineRule="auto"/>
        <w:jc w:val="both"/>
        <w:rPr>
          <w:rFonts w:ascii="Arial" w:hAnsi="Arial" w:cs="Arial"/>
          <w:szCs w:val="24"/>
          <w:lang w:val="fr"/>
        </w:rPr>
      </w:pPr>
      <w:r w:rsidRPr="00C42C43">
        <w:rPr>
          <w:rFonts w:ascii="Arial" w:hAnsi="Arial" w:cs="Arial"/>
          <w:szCs w:val="24"/>
          <w:lang w:val="fr"/>
        </w:rPr>
        <w:t>Faute d’accord, le tribunal compétent pourra être saisi par l’un</w:t>
      </w:r>
      <w:r w:rsidR="003C7F57" w:rsidRPr="00C42C43">
        <w:rPr>
          <w:rFonts w:ascii="Arial" w:hAnsi="Arial" w:cs="Arial"/>
          <w:szCs w:val="24"/>
          <w:lang w:val="fr"/>
        </w:rPr>
        <w:t xml:space="preserve">e des parties concernées. </w:t>
      </w:r>
    </w:p>
    <w:p w14:paraId="2F84AA88" w14:textId="77777777" w:rsidR="003C7F57" w:rsidRPr="00C42C43" w:rsidRDefault="003C7F57" w:rsidP="003C7F57">
      <w:pPr>
        <w:spacing w:after="120" w:line="360" w:lineRule="auto"/>
        <w:jc w:val="both"/>
        <w:rPr>
          <w:rFonts w:ascii="Arial" w:hAnsi="Arial" w:cs="Arial"/>
          <w:szCs w:val="24"/>
          <w:lang w:val="fr"/>
        </w:rPr>
      </w:pPr>
    </w:p>
    <w:p w14:paraId="557C7F13" w14:textId="77777777" w:rsidR="003C7F57" w:rsidRPr="00C42C43" w:rsidRDefault="003C7F57" w:rsidP="003C7F57">
      <w:pPr>
        <w:spacing w:after="120" w:line="360" w:lineRule="auto"/>
        <w:jc w:val="both"/>
        <w:rPr>
          <w:rFonts w:ascii="Arial" w:hAnsi="Arial" w:cs="Arial"/>
          <w:szCs w:val="24"/>
          <w:lang w:val="fr"/>
        </w:rPr>
      </w:pPr>
      <w:r w:rsidRPr="00C42C43">
        <w:rPr>
          <w:rFonts w:ascii="Arial" w:hAnsi="Arial" w:cs="Arial"/>
          <w:szCs w:val="24"/>
          <w:lang w:val="fr"/>
        </w:rPr>
        <w:t>Fait à ……..</w:t>
      </w:r>
    </w:p>
    <w:p w14:paraId="2A512D3B" w14:textId="77777777" w:rsidR="003C7F57" w:rsidRPr="00C42C43" w:rsidRDefault="003C7F57" w:rsidP="003C7F57">
      <w:pPr>
        <w:spacing w:after="120" w:line="360" w:lineRule="auto"/>
        <w:jc w:val="both"/>
        <w:rPr>
          <w:rFonts w:ascii="Arial" w:hAnsi="Arial" w:cs="Arial"/>
          <w:szCs w:val="24"/>
          <w:lang w:val="fr"/>
        </w:rPr>
      </w:pPr>
      <w:r w:rsidRPr="00C42C43">
        <w:rPr>
          <w:rFonts w:ascii="Arial" w:hAnsi="Arial" w:cs="Arial"/>
          <w:szCs w:val="24"/>
          <w:lang w:val="fr"/>
        </w:rPr>
        <w:t>Le …………</w:t>
      </w:r>
    </w:p>
    <w:p w14:paraId="64C995E2" w14:textId="77777777" w:rsidR="003C7F57" w:rsidRPr="00C42C43" w:rsidRDefault="003C7F57" w:rsidP="003C7F57">
      <w:pPr>
        <w:spacing w:after="120" w:line="360" w:lineRule="auto"/>
        <w:jc w:val="both"/>
        <w:rPr>
          <w:rFonts w:ascii="Arial" w:hAnsi="Arial" w:cs="Arial"/>
          <w:szCs w:val="24"/>
          <w:lang w:val="fr"/>
        </w:rPr>
      </w:pPr>
    </w:p>
    <w:p w14:paraId="37B323A9" w14:textId="5A20C1E6" w:rsidR="00A323B6" w:rsidRPr="007F2A08" w:rsidRDefault="003C7F57" w:rsidP="003C7F57">
      <w:pPr>
        <w:spacing w:after="120" w:line="360" w:lineRule="auto"/>
        <w:jc w:val="both"/>
        <w:rPr>
          <w:rFonts w:ascii="Arial" w:hAnsi="Arial" w:cs="Arial"/>
          <w:szCs w:val="24"/>
          <w:lang w:val="fr-FR"/>
        </w:rPr>
      </w:pPr>
      <w:r w:rsidRPr="00C42C43">
        <w:rPr>
          <w:rFonts w:ascii="Arial" w:hAnsi="Arial" w:cs="Arial"/>
          <w:szCs w:val="24"/>
          <w:lang w:val="fr"/>
        </w:rPr>
        <w:t>Pour le CENTRE HOSPITALIER (UNIVERSITAIRE)</w:t>
      </w:r>
      <w:r w:rsidR="00C42C43">
        <w:rPr>
          <w:rFonts w:ascii="Arial" w:hAnsi="Arial" w:cs="Arial"/>
          <w:szCs w:val="24"/>
          <w:lang w:val="fr"/>
        </w:rPr>
        <w:t xml:space="preserve"> </w:t>
      </w:r>
      <w:r w:rsidRPr="00C42C43">
        <w:rPr>
          <w:rFonts w:ascii="Arial" w:hAnsi="Arial" w:cs="Arial"/>
          <w:szCs w:val="24"/>
          <w:lang w:val="fr"/>
        </w:rPr>
        <w:tab/>
      </w:r>
      <w:r w:rsidRPr="00C42C43">
        <w:rPr>
          <w:rFonts w:ascii="Arial" w:hAnsi="Arial" w:cs="Arial"/>
          <w:szCs w:val="24"/>
          <w:lang w:val="fr"/>
        </w:rPr>
        <w:tab/>
        <w:t>POUR CONEX SANT</w:t>
      </w:r>
      <w:r w:rsidR="00C42C43" w:rsidRPr="00C42C43">
        <w:rPr>
          <w:rFonts w:ascii="Arial" w:hAnsi="Arial" w:cs="Arial"/>
          <w:szCs w:val="24"/>
          <w:lang w:val="fr"/>
        </w:rPr>
        <w:t>É</w:t>
      </w:r>
    </w:p>
    <w:p w14:paraId="7D0812B8" w14:textId="03EAE734" w:rsidR="00D04ED5" w:rsidRPr="00C42C43" w:rsidRDefault="00D04ED5" w:rsidP="00A323B6">
      <w:pPr>
        <w:spacing w:after="120" w:line="360" w:lineRule="auto"/>
        <w:jc w:val="both"/>
        <w:rPr>
          <w:rFonts w:ascii="Arial" w:hAnsi="Arial" w:cs="Arial"/>
          <w:lang w:val="fr"/>
        </w:rPr>
      </w:pPr>
      <w:r w:rsidRPr="00C42C43">
        <w:rPr>
          <w:rFonts w:ascii="Arial" w:hAnsi="Arial" w:cs="Arial"/>
          <w:lang w:val="fr"/>
        </w:rPr>
        <w:lastRenderedPageBreak/>
        <w:t xml:space="preserve"> </w:t>
      </w:r>
    </w:p>
    <w:p w14:paraId="7BE1EF49" w14:textId="77777777" w:rsidR="00124D96" w:rsidRPr="00124D96" w:rsidRDefault="00124D96" w:rsidP="00A323B6">
      <w:pPr>
        <w:spacing w:after="120" w:line="360" w:lineRule="auto"/>
        <w:jc w:val="both"/>
        <w:rPr>
          <w:rFonts w:ascii="Arial" w:hAnsi="Arial" w:cs="Arial"/>
          <w:lang w:val="fr"/>
        </w:rPr>
      </w:pPr>
    </w:p>
    <w:p w14:paraId="1C3F3D76" w14:textId="77777777" w:rsidR="00904EAF" w:rsidRPr="007F2A08" w:rsidRDefault="00904EAF" w:rsidP="00A323B6">
      <w:pPr>
        <w:spacing w:after="120" w:line="360" w:lineRule="auto"/>
        <w:jc w:val="both"/>
        <w:rPr>
          <w:rFonts w:ascii="Arial" w:hAnsi="Arial" w:cs="Arial"/>
          <w:lang w:val="fr-FR"/>
        </w:rPr>
      </w:pPr>
    </w:p>
    <w:p w14:paraId="131BF471" w14:textId="1C0EA593" w:rsidR="002D0C99" w:rsidRPr="007F2A08" w:rsidRDefault="002D0C99" w:rsidP="00904EAF">
      <w:pPr>
        <w:jc w:val="both"/>
        <w:rPr>
          <w:rFonts w:ascii="Arial" w:hAnsi="Arial" w:cs="Arial"/>
          <w:lang w:val="fr-FR"/>
        </w:rPr>
      </w:pPr>
    </w:p>
    <w:sectPr w:rsidR="002D0C99" w:rsidRPr="007F2A08" w:rsidSect="006009C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30D7E" w14:textId="77777777" w:rsidR="00DF426F" w:rsidRDefault="00DF426F" w:rsidP="00AD4F90">
      <w:pPr>
        <w:spacing w:after="0" w:line="240" w:lineRule="auto"/>
      </w:pPr>
      <w:r>
        <w:separator/>
      </w:r>
    </w:p>
  </w:endnote>
  <w:endnote w:type="continuationSeparator" w:id="0">
    <w:p w14:paraId="76FFA81A" w14:textId="77777777" w:rsidR="00DF426F" w:rsidRDefault="00DF426F" w:rsidP="00AD4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017531"/>
      <w:docPartObj>
        <w:docPartGallery w:val="Page Numbers (Bottom of Page)"/>
        <w:docPartUnique/>
      </w:docPartObj>
    </w:sdtPr>
    <w:sdtEndPr/>
    <w:sdtContent>
      <w:p w14:paraId="25AEE57B" w14:textId="14B299F1" w:rsidR="00AD4F90" w:rsidRDefault="00AD4F90">
        <w:pPr>
          <w:pStyle w:val="Pieddepage"/>
          <w:jc w:val="center"/>
        </w:pPr>
        <w:r>
          <w:fldChar w:fldCharType="begin"/>
        </w:r>
        <w:r>
          <w:instrText>PAGE   \* MERGEFORMAT</w:instrText>
        </w:r>
        <w:r>
          <w:fldChar w:fldCharType="separate"/>
        </w:r>
        <w:r w:rsidR="00A34B34" w:rsidRPr="00A34B34">
          <w:rPr>
            <w:noProof/>
            <w:lang w:val="fr-FR"/>
          </w:rPr>
          <w:t>3</w:t>
        </w:r>
        <w:r>
          <w:fldChar w:fldCharType="end"/>
        </w:r>
      </w:p>
    </w:sdtContent>
  </w:sdt>
  <w:p w14:paraId="5E411B5E" w14:textId="77777777" w:rsidR="00AD4F90" w:rsidRDefault="00AD4F9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449DF" w14:textId="77777777" w:rsidR="00DF426F" w:rsidRDefault="00DF426F" w:rsidP="00AD4F90">
      <w:pPr>
        <w:spacing w:after="0" w:line="240" w:lineRule="auto"/>
      </w:pPr>
      <w:r>
        <w:separator/>
      </w:r>
    </w:p>
  </w:footnote>
  <w:footnote w:type="continuationSeparator" w:id="0">
    <w:p w14:paraId="2C47F101" w14:textId="77777777" w:rsidR="00DF426F" w:rsidRDefault="00DF426F" w:rsidP="00AD4F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B6"/>
    <w:rsid w:val="000476E6"/>
    <w:rsid w:val="00124D96"/>
    <w:rsid w:val="001263EA"/>
    <w:rsid w:val="001B0741"/>
    <w:rsid w:val="002A0476"/>
    <w:rsid w:val="002A161D"/>
    <w:rsid w:val="002D0C99"/>
    <w:rsid w:val="00304445"/>
    <w:rsid w:val="003360C4"/>
    <w:rsid w:val="00347D8B"/>
    <w:rsid w:val="003A36A9"/>
    <w:rsid w:val="003C7F57"/>
    <w:rsid w:val="005E576A"/>
    <w:rsid w:val="0061668A"/>
    <w:rsid w:val="00762487"/>
    <w:rsid w:val="0079102B"/>
    <w:rsid w:val="007C0EB6"/>
    <w:rsid w:val="007F2A08"/>
    <w:rsid w:val="0080472D"/>
    <w:rsid w:val="008945F2"/>
    <w:rsid w:val="00904EAF"/>
    <w:rsid w:val="00A323B6"/>
    <w:rsid w:val="00A344E7"/>
    <w:rsid w:val="00A34B34"/>
    <w:rsid w:val="00A552E9"/>
    <w:rsid w:val="00A659D7"/>
    <w:rsid w:val="00AD4F90"/>
    <w:rsid w:val="00B52EEB"/>
    <w:rsid w:val="00C42C43"/>
    <w:rsid w:val="00CE65DC"/>
    <w:rsid w:val="00CF4B9B"/>
    <w:rsid w:val="00D04ED5"/>
    <w:rsid w:val="00D22542"/>
    <w:rsid w:val="00DF426F"/>
    <w:rsid w:val="00E82107"/>
    <w:rsid w:val="00E950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DA8E"/>
  <w15:chartTrackingRefBased/>
  <w15:docId w15:val="{43382455-37C1-40F6-9073-89850CAB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0C4"/>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4F90"/>
    <w:pPr>
      <w:tabs>
        <w:tab w:val="center" w:pos="4536"/>
        <w:tab w:val="right" w:pos="9072"/>
      </w:tabs>
      <w:spacing w:after="0" w:line="240" w:lineRule="auto"/>
    </w:pPr>
  </w:style>
  <w:style w:type="character" w:customStyle="1" w:styleId="En-tteCar">
    <w:name w:val="En-tête Car"/>
    <w:basedOn w:val="Policepardfaut"/>
    <w:link w:val="En-tte"/>
    <w:uiPriority w:val="99"/>
    <w:rsid w:val="00AD4F90"/>
    <w:rPr>
      <w:lang w:val="en-US"/>
    </w:rPr>
  </w:style>
  <w:style w:type="paragraph" w:styleId="Pieddepage">
    <w:name w:val="footer"/>
    <w:basedOn w:val="Normal"/>
    <w:link w:val="PieddepageCar"/>
    <w:uiPriority w:val="99"/>
    <w:unhideWhenUsed/>
    <w:rsid w:val="00AD4F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4F90"/>
    <w:rPr>
      <w:lang w:val="en-US"/>
    </w:rPr>
  </w:style>
  <w:style w:type="paragraph" w:customStyle="1" w:styleId="Default">
    <w:name w:val="Default"/>
    <w:rsid w:val="000476E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4195</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Evin</dc:creator>
  <cp:keywords/>
  <dc:description/>
  <cp:lastModifiedBy>VINCENT THIERRY</cp:lastModifiedBy>
  <cp:revision>2</cp:revision>
  <dcterms:created xsi:type="dcterms:W3CDTF">2022-03-21T12:16:00Z</dcterms:created>
  <dcterms:modified xsi:type="dcterms:W3CDTF">2022-03-21T12:16:00Z</dcterms:modified>
</cp:coreProperties>
</file>