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C7" w:rsidRDefault="00637BC7" w:rsidP="00637B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Assemblée Générale du GEAI Et Programme scientifique </w:t>
      </w:r>
    </w:p>
    <w:p w:rsidR="00637BC7" w:rsidRDefault="00637BC7" w:rsidP="00637BC7">
      <w:pPr>
        <w:rPr>
          <w:b/>
          <w:sz w:val="24"/>
          <w:szCs w:val="28"/>
        </w:rPr>
      </w:pPr>
      <w:r>
        <w:rPr>
          <w:b/>
          <w:sz w:val="24"/>
          <w:szCs w:val="28"/>
        </w:rPr>
        <w:t>Date : 27/09/2022</w:t>
      </w:r>
    </w:p>
    <w:p w:rsidR="00637BC7" w:rsidRDefault="00637BC7" w:rsidP="00637BC7">
      <w:pPr>
        <w:rPr>
          <w:b/>
          <w:sz w:val="24"/>
          <w:szCs w:val="28"/>
        </w:rPr>
      </w:pPr>
      <w:proofErr w:type="gramStart"/>
      <w:r>
        <w:rPr>
          <w:b/>
          <w:sz w:val="24"/>
          <w:szCs w:val="28"/>
        </w:rPr>
        <w:t>lieu</w:t>
      </w:r>
      <w:proofErr w:type="gramEnd"/>
      <w:r>
        <w:rPr>
          <w:b/>
          <w:sz w:val="24"/>
          <w:szCs w:val="28"/>
        </w:rPr>
        <w:t xml:space="preserve"> : 8 </w:t>
      </w:r>
      <w:proofErr w:type="spellStart"/>
      <w:r>
        <w:rPr>
          <w:b/>
          <w:sz w:val="24"/>
          <w:szCs w:val="28"/>
        </w:rPr>
        <w:t>éme</w:t>
      </w:r>
      <w:proofErr w:type="spellEnd"/>
      <w:r>
        <w:rPr>
          <w:b/>
          <w:sz w:val="24"/>
          <w:szCs w:val="28"/>
        </w:rPr>
        <w:t xml:space="preserve"> étage bibliothèque, Hôpital ST Antoine, Paris</w:t>
      </w:r>
    </w:p>
    <w:p w:rsidR="00637BC7" w:rsidRDefault="00637BC7" w:rsidP="00637BC7">
      <w:pPr>
        <w:jc w:val="center"/>
        <w:rPr>
          <w:b/>
          <w:sz w:val="28"/>
          <w:szCs w:val="28"/>
        </w:rPr>
      </w:pPr>
    </w:p>
    <w:p w:rsidR="00637BC7" w:rsidRDefault="00637BC7" w:rsidP="00637BC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Accueil à 9h30 : René-Louis </w:t>
      </w:r>
    </w:p>
    <w:p w:rsidR="00637BC7" w:rsidRDefault="00637BC7" w:rsidP="00637BC7">
      <w:pPr>
        <w:rPr>
          <w:rFonts w:cstheme="minorHAnsi"/>
          <w:b/>
          <w:sz w:val="24"/>
          <w:szCs w:val="24"/>
        </w:rPr>
      </w:pPr>
    </w:p>
    <w:p w:rsidR="00637BC7" w:rsidRDefault="00637BC7" w:rsidP="00637BC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Votes </w:t>
      </w:r>
    </w:p>
    <w:p w:rsidR="00637BC7" w:rsidRDefault="00637BC7" w:rsidP="00637B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*Membres suppléants </w:t>
      </w:r>
    </w:p>
    <w:p w:rsidR="00637BC7" w:rsidRDefault="00637BC7" w:rsidP="00637BC7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-Caroline : Présentation parcours </w:t>
      </w:r>
      <w:r>
        <w:rPr>
          <w:rStyle w:val="Accentuation"/>
          <w:rFonts w:cstheme="minorHAnsi"/>
          <w:sz w:val="24"/>
          <w:szCs w:val="24"/>
        </w:rPr>
        <w:t xml:space="preserve">Emeline </w:t>
      </w:r>
      <w:proofErr w:type="spellStart"/>
      <w:r>
        <w:rPr>
          <w:rStyle w:val="Accentuation"/>
          <w:rFonts w:cstheme="minorHAnsi"/>
          <w:sz w:val="24"/>
          <w:szCs w:val="24"/>
        </w:rPr>
        <w:t>Vinatier</w:t>
      </w:r>
      <w:proofErr w:type="spellEnd"/>
      <w:r>
        <w:rPr>
          <w:rFonts w:cstheme="minorHAnsi"/>
          <w:color w:val="1F497D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suppléante de Caroline </w:t>
      </w:r>
    </w:p>
    <w:p w:rsidR="00637BC7" w:rsidRDefault="00637BC7" w:rsidP="00637BC7">
      <w:pPr>
        <w:ind w:firstLine="708"/>
        <w:rPr>
          <w:rFonts w:cstheme="minorHAnsi"/>
          <w:color w:val="1F497D"/>
          <w:sz w:val="24"/>
          <w:szCs w:val="24"/>
        </w:rPr>
      </w:pPr>
      <w:r>
        <w:rPr>
          <w:rFonts w:cstheme="minorHAnsi"/>
          <w:i/>
          <w:color w:val="1F497D"/>
          <w:sz w:val="24"/>
          <w:szCs w:val="24"/>
        </w:rPr>
        <w:t xml:space="preserve">- </w:t>
      </w:r>
      <w:r>
        <w:rPr>
          <w:rStyle w:val="Accentuation"/>
          <w:rFonts w:cstheme="minorHAnsi"/>
          <w:sz w:val="24"/>
          <w:szCs w:val="24"/>
        </w:rPr>
        <w:t xml:space="preserve">Stéphanie </w:t>
      </w:r>
      <w:proofErr w:type="spellStart"/>
      <w:r>
        <w:rPr>
          <w:rStyle w:val="Accentuation"/>
          <w:rFonts w:cstheme="minorHAnsi"/>
          <w:sz w:val="24"/>
          <w:szCs w:val="24"/>
        </w:rPr>
        <w:t>Rogeau</w:t>
      </w:r>
      <w:proofErr w:type="spellEnd"/>
      <w:r>
        <w:rPr>
          <w:rFonts w:cstheme="minorHAnsi"/>
          <w:i/>
          <w:color w:val="1F497D"/>
          <w:sz w:val="24"/>
          <w:szCs w:val="24"/>
        </w:rPr>
        <w:t> </w:t>
      </w:r>
      <w:r>
        <w:rPr>
          <w:rFonts w:cstheme="minorHAnsi"/>
          <w:i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Présentation parcours suppléante de Sylvain </w:t>
      </w:r>
    </w:p>
    <w:p w:rsidR="00637BC7" w:rsidRDefault="00637BC7" w:rsidP="00637B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*Fonction de vice-président au départ de Catherine</w:t>
      </w:r>
    </w:p>
    <w:p w:rsidR="00637BC7" w:rsidRDefault="00637BC7" w:rsidP="00637BC7">
      <w:pPr>
        <w:rPr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>Présentations scientifiques</w:t>
      </w:r>
      <w:r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i/>
          <w:sz w:val="24"/>
          <w:szCs w:val="24"/>
        </w:rPr>
        <w:t>Modérateur : Thierry Vincent</w:t>
      </w:r>
      <w:r>
        <w:rPr>
          <w:rFonts w:cstheme="minorHAnsi"/>
          <w:sz w:val="24"/>
          <w:szCs w:val="24"/>
        </w:rPr>
        <w:t> </w:t>
      </w:r>
    </w:p>
    <w:p w:rsidR="00637BC7" w:rsidRDefault="00637BC7" w:rsidP="00637B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René Louis : quelques nouveautés en auto-immunité intéressantes pour le GEAI </w:t>
      </w:r>
    </w:p>
    <w:p w:rsidR="00637BC7" w:rsidRDefault="00637BC7" w:rsidP="00637B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Françoise : </w:t>
      </w:r>
      <w:r>
        <w:rPr>
          <w:rFonts w:eastAsia="Times New Roman" w:cstheme="minorHAnsi"/>
          <w:sz w:val="24"/>
          <w:szCs w:val="24"/>
        </w:rPr>
        <w:t>Pathologies associées à l’anticorps anti-IgLON5</w:t>
      </w:r>
    </w:p>
    <w:p w:rsidR="00637BC7" w:rsidRDefault="00637BC7" w:rsidP="00637B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Nicole : conclusion de l’étude : ICA et anticorps </w:t>
      </w:r>
      <w:proofErr w:type="spellStart"/>
      <w:r>
        <w:rPr>
          <w:rFonts w:cstheme="minorHAnsi"/>
          <w:sz w:val="24"/>
          <w:szCs w:val="24"/>
        </w:rPr>
        <w:t>anti-GAD</w:t>
      </w:r>
      <w:proofErr w:type="spellEnd"/>
      <w:r>
        <w:rPr>
          <w:rFonts w:cstheme="minorHAnsi"/>
          <w:sz w:val="24"/>
          <w:szCs w:val="24"/>
        </w:rPr>
        <w:t xml:space="preserve"> et/ou IA2 et/ou ZnT8</w:t>
      </w:r>
    </w:p>
    <w:p w:rsidR="00637BC7" w:rsidRDefault="00637BC7" w:rsidP="00637B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Stéphanie : anticorps anti-MAG par ELISA</w:t>
      </w:r>
    </w:p>
    <w:p w:rsidR="00637BC7" w:rsidRDefault="00637BC7" w:rsidP="00637BC7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Benoit : </w:t>
      </w:r>
      <w:r>
        <w:rPr>
          <w:sz w:val="24"/>
          <w:szCs w:val="24"/>
        </w:rPr>
        <w:t xml:space="preserve">anticorps anti-ZO, </w:t>
      </w:r>
      <w:proofErr w:type="spellStart"/>
      <w:r>
        <w:rPr>
          <w:sz w:val="24"/>
          <w:szCs w:val="24"/>
        </w:rPr>
        <w:t>anti-HA</w:t>
      </w:r>
      <w:proofErr w:type="spellEnd"/>
      <w:r>
        <w:rPr>
          <w:sz w:val="24"/>
          <w:szCs w:val="24"/>
        </w:rPr>
        <w:t xml:space="preserve"> et anti-KS : 6 ans d’utilisation du dot SYN10D-24 de D-tek.</w:t>
      </w:r>
    </w:p>
    <w:p w:rsidR="00637BC7" w:rsidRDefault="00637BC7" w:rsidP="00637BC7">
      <w:pPr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Nicole : conclusion de l’étude : intérêt en clinique des anticorps anti-Mi2</w:t>
      </w:r>
      <w:r>
        <w:rPr>
          <w:rFonts w:ascii="Symbol" w:hAnsi="Symbol"/>
          <w:sz w:val="24"/>
          <w:szCs w:val="24"/>
        </w:rPr>
        <w:t></w:t>
      </w:r>
      <w:r>
        <w:rPr>
          <w:rFonts w:ascii="Symbol" w:hAnsi="Symbol"/>
          <w:sz w:val="24"/>
          <w:szCs w:val="24"/>
        </w:rPr>
        <w:t></w:t>
      </w:r>
      <w:r>
        <w:rPr>
          <w:sz w:val="24"/>
          <w:szCs w:val="24"/>
        </w:rPr>
        <w:t xml:space="preserve">et </w:t>
      </w:r>
      <w:r>
        <w:rPr>
          <w:rFonts w:ascii="Symbol" w:hAnsi="Symbol"/>
          <w:sz w:val="24"/>
          <w:szCs w:val="24"/>
        </w:rPr>
        <w:t></w:t>
      </w:r>
    </w:p>
    <w:p w:rsidR="00B9608C" w:rsidRDefault="00B9608C" w:rsidP="00637BC7">
      <w:pPr>
        <w:rPr>
          <w:b/>
          <w:sz w:val="24"/>
          <w:szCs w:val="24"/>
        </w:rPr>
      </w:pPr>
    </w:p>
    <w:p w:rsidR="00637BC7" w:rsidRDefault="00B9608C" w:rsidP="00637BC7">
      <w:pPr>
        <w:rPr>
          <w:sz w:val="24"/>
          <w:szCs w:val="24"/>
        </w:rPr>
      </w:pPr>
      <w:bookmarkStart w:id="0" w:name="_GoBack"/>
      <w:bookmarkEnd w:id="0"/>
      <w:r w:rsidRPr="00B9608C">
        <w:rPr>
          <w:b/>
          <w:sz w:val="24"/>
          <w:szCs w:val="24"/>
        </w:rPr>
        <w:t>11h45-12h :</w:t>
      </w:r>
      <w:r>
        <w:rPr>
          <w:sz w:val="24"/>
          <w:szCs w:val="24"/>
        </w:rPr>
        <w:t xml:space="preserve"> Pascale : site du GEAI, hébergement, évolution</w:t>
      </w:r>
    </w:p>
    <w:p w:rsidR="00637BC7" w:rsidRDefault="00637BC7" w:rsidP="00637BC7">
      <w:pPr>
        <w:rPr>
          <w:sz w:val="24"/>
        </w:rPr>
      </w:pPr>
      <w:r>
        <w:rPr>
          <w:b/>
          <w:sz w:val="24"/>
        </w:rPr>
        <w:t>12-13h :</w:t>
      </w:r>
      <w:r>
        <w:rPr>
          <w:sz w:val="24"/>
        </w:rPr>
        <w:t xml:space="preserve"> </w:t>
      </w:r>
      <w:r>
        <w:rPr>
          <w:b/>
          <w:sz w:val="24"/>
        </w:rPr>
        <w:t>bilan financier et colloques</w:t>
      </w:r>
    </w:p>
    <w:p w:rsidR="00637BC7" w:rsidRDefault="00637BC7" w:rsidP="00637BC7">
      <w:pPr>
        <w:rPr>
          <w:sz w:val="24"/>
        </w:rPr>
      </w:pPr>
      <w:r>
        <w:rPr>
          <w:sz w:val="24"/>
        </w:rPr>
        <w:t>Sylvain : bilan financier et retour du colloque 2022</w:t>
      </w:r>
    </w:p>
    <w:p w:rsidR="00637BC7" w:rsidRDefault="00637BC7" w:rsidP="00637BC7">
      <w:pPr>
        <w:rPr>
          <w:sz w:val="24"/>
        </w:rPr>
      </w:pPr>
      <w:r>
        <w:rPr>
          <w:sz w:val="24"/>
        </w:rPr>
        <w:t>Tous : retour du colloque 2022 et prochain colloque 2024 : lieu ?, avec ou sans alpha visa ?, orientation du programme</w:t>
      </w:r>
    </w:p>
    <w:p w:rsidR="00637BC7" w:rsidRDefault="00637BC7" w:rsidP="00637BC7">
      <w:pPr>
        <w:rPr>
          <w:sz w:val="24"/>
        </w:rPr>
      </w:pPr>
      <w:r>
        <w:rPr>
          <w:sz w:val="24"/>
        </w:rPr>
        <w:t>13h : fin de la réunion</w:t>
      </w:r>
    </w:p>
    <w:p w:rsidR="00DE33D6" w:rsidRPr="00637BC7" w:rsidRDefault="00637BC7" w:rsidP="007A3DBB">
      <w:pPr>
        <w:rPr>
          <w:sz w:val="24"/>
        </w:rPr>
      </w:pPr>
      <w:r>
        <w:rPr>
          <w:sz w:val="24"/>
        </w:rPr>
        <w:t xml:space="preserve">13h30 : </w:t>
      </w:r>
      <w:r>
        <w:rPr>
          <w:sz w:val="24"/>
          <w:szCs w:val="24"/>
        </w:rPr>
        <w:t>déjeuner au restaurant italien Modigliani 172 rue faubourg st-Antoine</w:t>
      </w:r>
    </w:p>
    <w:sectPr w:rsidR="00DE33D6" w:rsidRPr="0063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6513B"/>
    <w:multiLevelType w:val="hybridMultilevel"/>
    <w:tmpl w:val="7E54B996"/>
    <w:lvl w:ilvl="0" w:tplc="B02C04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D6"/>
    <w:rsid w:val="00144EEA"/>
    <w:rsid w:val="001A2F5F"/>
    <w:rsid w:val="001B1801"/>
    <w:rsid w:val="0021109A"/>
    <w:rsid w:val="00566CD8"/>
    <w:rsid w:val="005749E7"/>
    <w:rsid w:val="0059437C"/>
    <w:rsid w:val="00637BC7"/>
    <w:rsid w:val="007A2B5F"/>
    <w:rsid w:val="007A3DBB"/>
    <w:rsid w:val="008B03F0"/>
    <w:rsid w:val="00921E7D"/>
    <w:rsid w:val="00A706B4"/>
    <w:rsid w:val="00A76F80"/>
    <w:rsid w:val="00AA15A1"/>
    <w:rsid w:val="00B9608C"/>
    <w:rsid w:val="00BF5EAC"/>
    <w:rsid w:val="00D271B6"/>
    <w:rsid w:val="00DE33D6"/>
    <w:rsid w:val="00F5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B275"/>
  <w15:docId w15:val="{349E0AE7-4F98-494F-B25B-964FDAFC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1E7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F5EA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FABIEN, Nicole</cp:lastModifiedBy>
  <cp:revision>14</cp:revision>
  <cp:lastPrinted>2022-09-08T10:52:00Z</cp:lastPrinted>
  <dcterms:created xsi:type="dcterms:W3CDTF">2022-09-01T10:20:00Z</dcterms:created>
  <dcterms:modified xsi:type="dcterms:W3CDTF">2022-09-19T10:08:00Z</dcterms:modified>
</cp:coreProperties>
</file>